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C654" w14:textId="74685F94" w:rsidR="00536D2E" w:rsidRPr="00807DAF" w:rsidRDefault="00536D2E" w:rsidP="0070130B">
      <w:pPr>
        <w:spacing w:before="100" w:beforeAutospacing="1"/>
        <w:rPr>
          <w:noProof/>
          <w:lang w:val="fr-FR" w:eastAsia="fr-FR"/>
        </w:rPr>
      </w:pPr>
    </w:p>
    <w:p w14:paraId="5C695104" w14:textId="712198FB" w:rsidR="0007408E" w:rsidRPr="009051D6" w:rsidRDefault="0007408E" w:rsidP="00536D2E">
      <w:pPr>
        <w:spacing w:before="960"/>
        <w:jc w:val="center"/>
        <w:rPr>
          <w:b/>
          <w:caps/>
          <w:sz w:val="32"/>
        </w:rPr>
      </w:pPr>
      <w:r w:rsidRPr="004B4C8D">
        <w:rPr>
          <w:b/>
          <w:sz w:val="32"/>
        </w:rPr>
        <w:t xml:space="preserve">Contracting </w:t>
      </w:r>
      <w:r w:rsidR="00D11783" w:rsidRPr="004B4C8D">
        <w:rPr>
          <w:b/>
          <w:sz w:val="32"/>
        </w:rPr>
        <w:t>a</w:t>
      </w:r>
      <w:r w:rsidR="00F118D3" w:rsidRPr="004B4C8D">
        <w:rPr>
          <w:b/>
          <w:sz w:val="32"/>
        </w:rPr>
        <w:t>uthority</w:t>
      </w:r>
      <w:r w:rsidR="00F118D3" w:rsidRPr="00807DAF">
        <w:rPr>
          <w:sz w:val="32"/>
        </w:rPr>
        <w:t>:</w:t>
      </w:r>
      <w:r w:rsidR="0088168E" w:rsidRPr="00807DAF">
        <w:rPr>
          <w:sz w:val="32"/>
        </w:rPr>
        <w:t xml:space="preserve"> </w:t>
      </w:r>
      <w:r w:rsidR="002A0E44">
        <w:rPr>
          <w:sz w:val="32"/>
        </w:rPr>
        <w:t xml:space="preserve">COSV </w:t>
      </w:r>
      <w:r w:rsidR="009051D6">
        <w:rPr>
          <w:sz w:val="32"/>
        </w:rPr>
        <w:t xml:space="preserve">– </w:t>
      </w:r>
      <w:r w:rsidR="009051D6" w:rsidRPr="009051D6">
        <w:rPr>
          <w:caps/>
          <w:sz w:val="32"/>
        </w:rPr>
        <w:t>Coordinamento delle Organizzazioni per il servizio volontario</w:t>
      </w:r>
    </w:p>
    <w:p w14:paraId="2CFC4D46" w14:textId="77777777" w:rsidR="002A0E44" w:rsidRDefault="002A0E44" w:rsidP="002A0E44">
      <w:pPr>
        <w:pStyle w:val="SubTitle2"/>
        <w:spacing w:after="0"/>
        <w:rPr>
          <w:szCs w:val="32"/>
        </w:rPr>
      </w:pPr>
    </w:p>
    <w:p w14:paraId="1F58CFD7" w14:textId="12037112" w:rsidR="002A0E44" w:rsidRPr="002A0E44" w:rsidRDefault="002A0E44" w:rsidP="002A0E44">
      <w:pPr>
        <w:pStyle w:val="SubTitle2"/>
        <w:spacing w:after="0"/>
        <w:rPr>
          <w:szCs w:val="32"/>
        </w:rPr>
      </w:pPr>
      <w:r w:rsidRPr="002A0E44">
        <w:rPr>
          <w:szCs w:val="32"/>
        </w:rPr>
        <w:t xml:space="preserve">Toka Jone – Re-use of confiscated </w:t>
      </w:r>
      <w:r w:rsidR="00DB3A55">
        <w:rPr>
          <w:szCs w:val="32"/>
        </w:rPr>
        <w:t xml:space="preserve">land to promote </w:t>
      </w:r>
      <w:r w:rsidRPr="002A0E44">
        <w:rPr>
          <w:szCs w:val="32"/>
        </w:rPr>
        <w:t>social agriculture</w:t>
      </w:r>
    </w:p>
    <w:p w14:paraId="4F55F1C0" w14:textId="2D2A3AAE" w:rsidR="0007408E" w:rsidRPr="002A0E44" w:rsidRDefault="002A0E44" w:rsidP="002A0E44">
      <w:pPr>
        <w:pStyle w:val="Title"/>
        <w:spacing w:after="0"/>
        <w:outlineLvl w:val="0"/>
        <w:rPr>
          <w:b w:val="0"/>
          <w:sz w:val="32"/>
          <w:szCs w:val="32"/>
        </w:rPr>
      </w:pPr>
      <w:r w:rsidRPr="002A0E44">
        <w:rPr>
          <w:sz w:val="32"/>
          <w:szCs w:val="32"/>
        </w:rPr>
        <w:t>Social Agriculture Development Fund (SADF)</w:t>
      </w:r>
    </w:p>
    <w:p w14:paraId="2F2830C9" w14:textId="135F6DA9" w:rsidR="00491F8A" w:rsidRPr="00807DAF" w:rsidRDefault="0007408E" w:rsidP="00491F8A">
      <w:pPr>
        <w:pStyle w:val="SubTitle1"/>
        <w:spacing w:before="480"/>
        <w:rPr>
          <w:b w:val="0"/>
          <w:sz w:val="32"/>
          <w:szCs w:val="32"/>
        </w:rPr>
      </w:pPr>
      <w:r w:rsidRPr="00807DAF">
        <w:rPr>
          <w:b w:val="0"/>
          <w:sz w:val="32"/>
          <w:szCs w:val="32"/>
        </w:rPr>
        <w:t>Guidelines</w:t>
      </w:r>
      <w:r w:rsidRPr="00807DAF">
        <w:rPr>
          <w:b w:val="0"/>
          <w:sz w:val="32"/>
          <w:szCs w:val="32"/>
        </w:rPr>
        <w:br/>
        <w:t xml:space="preserve">for </w:t>
      </w:r>
      <w:r w:rsidR="0091548B">
        <w:rPr>
          <w:b w:val="0"/>
          <w:sz w:val="32"/>
          <w:szCs w:val="32"/>
        </w:rPr>
        <w:t>sub-grant</w:t>
      </w:r>
      <w:r w:rsidRPr="00807DAF">
        <w:rPr>
          <w:b w:val="0"/>
          <w:sz w:val="32"/>
          <w:szCs w:val="32"/>
        </w:rPr>
        <w:t xml:space="preserve"> applicants</w:t>
      </w:r>
    </w:p>
    <w:p w14:paraId="2A8FEE1C" w14:textId="77777777" w:rsidR="004B4C8D" w:rsidRDefault="004B4C8D" w:rsidP="006225E8">
      <w:pPr>
        <w:pStyle w:val="SubTitle2"/>
        <w:rPr>
          <w:b w:val="0"/>
        </w:rPr>
      </w:pPr>
    </w:p>
    <w:p w14:paraId="5C5B344F" w14:textId="7F3B8CA7" w:rsidR="006225E8" w:rsidRPr="00807DAF" w:rsidRDefault="006225E8" w:rsidP="006225E8">
      <w:pPr>
        <w:pStyle w:val="SubTitle2"/>
      </w:pPr>
      <w:r w:rsidRPr="00807DAF">
        <w:rPr>
          <w:b w:val="0"/>
        </w:rPr>
        <w:t xml:space="preserve">Reference: </w:t>
      </w:r>
      <w:r w:rsidR="002A0E44">
        <w:rPr>
          <w:b w:val="0"/>
        </w:rPr>
        <w:t>EuropeAid/171607/DD/ACT/AL</w:t>
      </w:r>
    </w:p>
    <w:p w14:paraId="31F29DE8" w14:textId="7507C528" w:rsidR="00491F8A" w:rsidRPr="00807DAF" w:rsidRDefault="007377DD" w:rsidP="00491F8A">
      <w:pPr>
        <w:pStyle w:val="SubTitle2"/>
        <w:rPr>
          <w:szCs w:val="32"/>
        </w:rPr>
      </w:pPr>
      <w:r w:rsidRPr="00807DAF">
        <w:rPr>
          <w:b w:val="0"/>
          <w:szCs w:val="32"/>
        </w:rPr>
        <w:t xml:space="preserve">Deadline for </w:t>
      </w:r>
      <w:r w:rsidR="006A7719" w:rsidRPr="00807DAF">
        <w:rPr>
          <w:b w:val="0"/>
          <w:szCs w:val="32"/>
        </w:rPr>
        <w:t xml:space="preserve">submission </w:t>
      </w:r>
      <w:r w:rsidRPr="00807DAF">
        <w:rPr>
          <w:b w:val="0"/>
          <w:szCs w:val="32"/>
        </w:rPr>
        <w:t xml:space="preserve">of </w:t>
      </w:r>
      <w:r w:rsidR="007C4720" w:rsidRPr="002A0E44">
        <w:rPr>
          <w:b w:val="0"/>
          <w:szCs w:val="32"/>
        </w:rPr>
        <w:t>full application</w:t>
      </w:r>
      <w:r w:rsidRPr="00807DAF">
        <w:rPr>
          <w:b w:val="0"/>
          <w:szCs w:val="32"/>
        </w:rPr>
        <w:t xml:space="preserve">: </w:t>
      </w:r>
      <w:r w:rsidR="00474A1D" w:rsidRPr="009051D6">
        <w:rPr>
          <w:b w:val="0"/>
          <w:szCs w:val="32"/>
        </w:rPr>
        <w:t>January 19</w:t>
      </w:r>
      <w:r w:rsidR="002A0E44" w:rsidRPr="009051D6">
        <w:rPr>
          <w:b w:val="0"/>
          <w:szCs w:val="32"/>
        </w:rPr>
        <w:t>, 202</w:t>
      </w:r>
      <w:r w:rsidR="00474A1D" w:rsidRPr="009051D6">
        <w:rPr>
          <w:b w:val="0"/>
          <w:szCs w:val="32"/>
        </w:rPr>
        <w:t>4</w:t>
      </w:r>
    </w:p>
    <w:p w14:paraId="43A093A4"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024CC390" w14:textId="77777777" w:rsidR="007857D2" w:rsidRPr="00807DAF" w:rsidRDefault="007857D2" w:rsidP="007857D2">
      <w:pPr>
        <w:pStyle w:val="SubTitle2"/>
        <w:rPr>
          <w:sz w:val="22"/>
          <w:szCs w:val="22"/>
        </w:rPr>
      </w:pPr>
    </w:p>
    <w:p w14:paraId="454E4D5F" w14:textId="62BC9520" w:rsidR="0052492E" w:rsidRPr="00807DAF" w:rsidRDefault="4A8DB24F" w:rsidP="0052492E">
      <w:pPr>
        <w:pStyle w:val="Subtitle"/>
        <w:spacing w:after="240"/>
        <w:jc w:val="both"/>
        <w:rPr>
          <w:rFonts w:ascii="Times New Roman" w:hAnsi="Times New Roman"/>
          <w:b w:val="0"/>
          <w:sz w:val="22"/>
          <w:szCs w:val="22"/>
          <w:lang w:val="en-GB"/>
        </w:rPr>
      </w:pPr>
      <w:r w:rsidRPr="4A8DB24F">
        <w:rPr>
          <w:rFonts w:ascii="Times New Roman" w:hAnsi="Times New Roman"/>
          <w:b w:val="0"/>
          <w:sz w:val="22"/>
          <w:szCs w:val="22"/>
          <w:lang w:val="en-GB"/>
        </w:rPr>
        <w:t>This is an open call for proposals, where all documents are submitted together</w:t>
      </w:r>
      <w:r w:rsidR="00756C56">
        <w:rPr>
          <w:rFonts w:ascii="Times New Roman" w:hAnsi="Times New Roman"/>
          <w:b w:val="0"/>
          <w:sz w:val="22"/>
          <w:szCs w:val="22"/>
          <w:lang w:val="en-GB"/>
        </w:rPr>
        <w:t>. Actions</w:t>
      </w:r>
      <w:r w:rsidR="00756C56">
        <w:t xml:space="preserve"> </w:t>
      </w:r>
      <w:r w:rsidR="00756C56" w:rsidRPr="00756C56">
        <w:rPr>
          <w:rFonts w:ascii="Times New Roman" w:hAnsi="Times New Roman"/>
          <w:b w:val="0"/>
          <w:bCs/>
          <w:sz w:val="22"/>
          <w:szCs w:val="22"/>
        </w:rPr>
        <w:t xml:space="preserve">will be evaluated in a single step, without preselection. The instructions described in this document will help all the applicants to successfully submit their applications. You can download the Application Package at COSV webpage </w:t>
      </w:r>
      <w:hyperlink r:id="rId11" w:history="1">
        <w:r w:rsidR="00756C56" w:rsidRPr="00756C56">
          <w:rPr>
            <w:rStyle w:val="Hyperlink"/>
            <w:rFonts w:ascii="Times New Roman" w:hAnsi="Times New Roman"/>
            <w:b w:val="0"/>
            <w:bCs/>
            <w:sz w:val="22"/>
            <w:szCs w:val="22"/>
          </w:rPr>
          <w:t>https://www.cosv.org/</w:t>
        </w:r>
      </w:hyperlink>
      <w:r w:rsidR="00756C56" w:rsidRPr="00756C56">
        <w:rPr>
          <w:rFonts w:ascii="Times New Roman" w:hAnsi="Times New Roman"/>
          <w:b w:val="0"/>
          <w:bCs/>
          <w:sz w:val="22"/>
          <w:szCs w:val="22"/>
        </w:rPr>
        <w:t xml:space="preserve">. </w:t>
      </w:r>
    </w:p>
    <w:p w14:paraId="67FB20BB" w14:textId="77777777" w:rsidR="00495849" w:rsidRPr="00807DAF" w:rsidRDefault="00495849" w:rsidP="00495849">
      <w:pPr>
        <w:sectPr w:rsidR="00495849" w:rsidRPr="00807DAF" w:rsidSect="00ED2366">
          <w:footerReference w:type="default" r:id="rId12"/>
          <w:headerReference w:type="first" r:id="rId13"/>
          <w:footerReference w:type="first" r:id="rId14"/>
          <w:pgSz w:w="11906" w:h="16838" w:code="9"/>
          <w:pgMar w:top="1021" w:right="1134" w:bottom="1021" w:left="1134" w:header="567" w:footer="545" w:gutter="0"/>
          <w:pgNumType w:start="1"/>
          <w:cols w:space="720"/>
          <w:titlePg/>
        </w:sectPr>
      </w:pPr>
    </w:p>
    <w:p w14:paraId="2823A35E" w14:textId="77777777" w:rsidR="0007408E" w:rsidRPr="00807DAF" w:rsidRDefault="0007408E" w:rsidP="00EF1DCD">
      <w:pPr>
        <w:pageBreakBefore/>
        <w:spacing w:after="600"/>
        <w:jc w:val="center"/>
        <w:rPr>
          <w:sz w:val="32"/>
        </w:rPr>
      </w:pPr>
      <w:r w:rsidRPr="00807DAF">
        <w:rPr>
          <w:sz w:val="32"/>
        </w:rPr>
        <w:lastRenderedPageBreak/>
        <w:t>Table of contents</w:t>
      </w:r>
    </w:p>
    <w:p w14:paraId="3C90EA72" w14:textId="2EADFC28" w:rsidR="00753947" w:rsidRDefault="004B7BC2">
      <w:pPr>
        <w:pStyle w:val="TOC1"/>
        <w:rPr>
          <w:rFonts w:asciiTheme="minorHAnsi" w:eastAsiaTheme="minorEastAsia" w:hAnsiTheme="minorHAnsi" w:cstheme="minorBidi"/>
          <w:b w:val="0"/>
          <w:caps w:val="0"/>
          <w:noProof/>
          <w:snapToGrid/>
          <w:kern w:val="2"/>
          <w:szCs w:val="22"/>
          <w:lang w:val="it-IT" w:eastAsia="it-IT"/>
          <w14:ligatures w14:val="standardContextual"/>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151372483" w:history="1">
        <w:r w:rsidR="00753947" w:rsidRPr="00341C04">
          <w:rPr>
            <w:rStyle w:val="Hyperlink"/>
            <w:noProof/>
          </w:rPr>
          <w:t>1.</w:t>
        </w:r>
        <w:r w:rsidR="00753947">
          <w:rPr>
            <w:rFonts w:asciiTheme="minorHAnsi" w:eastAsiaTheme="minorEastAsia" w:hAnsiTheme="minorHAnsi" w:cstheme="minorBidi"/>
            <w:b w:val="0"/>
            <w:caps w:val="0"/>
            <w:noProof/>
            <w:snapToGrid/>
            <w:kern w:val="2"/>
            <w:szCs w:val="22"/>
            <w:lang w:val="it-IT" w:eastAsia="it-IT"/>
            <w14:ligatures w14:val="standardContextual"/>
          </w:rPr>
          <w:tab/>
        </w:r>
        <w:r w:rsidR="00753947" w:rsidRPr="00341C04">
          <w:rPr>
            <w:rStyle w:val="Hyperlink"/>
            <w:rFonts w:ascii="Times New Roman" w:hAnsi="Times New Roman"/>
            <w:noProof/>
          </w:rPr>
          <w:t>TOKA JONË: SUB-SUB-GRANTING SCHEME Social Agriculture Development Fund – SADF</w:t>
        </w:r>
        <w:r w:rsidR="00753947">
          <w:rPr>
            <w:noProof/>
            <w:webHidden/>
          </w:rPr>
          <w:tab/>
        </w:r>
        <w:r w:rsidR="00753947">
          <w:rPr>
            <w:noProof/>
            <w:webHidden/>
          </w:rPr>
          <w:fldChar w:fldCharType="begin"/>
        </w:r>
        <w:r w:rsidR="00753947">
          <w:rPr>
            <w:noProof/>
            <w:webHidden/>
          </w:rPr>
          <w:instrText xml:space="preserve"> PAGEREF _Toc151372483 \h </w:instrText>
        </w:r>
        <w:r w:rsidR="00753947">
          <w:rPr>
            <w:noProof/>
            <w:webHidden/>
          </w:rPr>
        </w:r>
        <w:r w:rsidR="00753947">
          <w:rPr>
            <w:noProof/>
            <w:webHidden/>
          </w:rPr>
          <w:fldChar w:fldCharType="separate"/>
        </w:r>
        <w:r w:rsidR="00753947">
          <w:rPr>
            <w:noProof/>
            <w:webHidden/>
          </w:rPr>
          <w:t>4</w:t>
        </w:r>
        <w:r w:rsidR="00753947">
          <w:rPr>
            <w:noProof/>
            <w:webHidden/>
          </w:rPr>
          <w:fldChar w:fldCharType="end"/>
        </w:r>
      </w:hyperlink>
    </w:p>
    <w:p w14:paraId="1E7EEAD0" w14:textId="365C8ECD"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484" w:history="1">
        <w:r w:rsidR="00753947" w:rsidRPr="00341C04">
          <w:rPr>
            <w:rStyle w:val="Hyperlink"/>
            <w:noProof/>
          </w:rPr>
          <w:t>1.1.</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Background</w:t>
        </w:r>
        <w:r w:rsidR="00753947">
          <w:rPr>
            <w:noProof/>
            <w:webHidden/>
          </w:rPr>
          <w:tab/>
        </w:r>
        <w:r w:rsidR="00753947">
          <w:rPr>
            <w:noProof/>
            <w:webHidden/>
          </w:rPr>
          <w:fldChar w:fldCharType="begin"/>
        </w:r>
        <w:r w:rsidR="00753947">
          <w:rPr>
            <w:noProof/>
            <w:webHidden/>
          </w:rPr>
          <w:instrText xml:space="preserve"> PAGEREF _Toc151372484 \h </w:instrText>
        </w:r>
        <w:r w:rsidR="00753947">
          <w:rPr>
            <w:noProof/>
            <w:webHidden/>
          </w:rPr>
        </w:r>
        <w:r w:rsidR="00753947">
          <w:rPr>
            <w:noProof/>
            <w:webHidden/>
          </w:rPr>
          <w:fldChar w:fldCharType="separate"/>
        </w:r>
        <w:r w:rsidR="00753947">
          <w:rPr>
            <w:noProof/>
            <w:webHidden/>
          </w:rPr>
          <w:t>4</w:t>
        </w:r>
        <w:r w:rsidR="00753947">
          <w:rPr>
            <w:noProof/>
            <w:webHidden/>
          </w:rPr>
          <w:fldChar w:fldCharType="end"/>
        </w:r>
      </w:hyperlink>
    </w:p>
    <w:p w14:paraId="0602E769" w14:textId="31B7085B"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485" w:history="1">
        <w:r w:rsidR="00753947" w:rsidRPr="00341C04">
          <w:rPr>
            <w:rStyle w:val="Hyperlink"/>
            <w:noProof/>
          </w:rPr>
          <w:t>1.2.</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Objectives of the programme and priority issues</w:t>
        </w:r>
        <w:r w:rsidR="00753947">
          <w:rPr>
            <w:noProof/>
            <w:webHidden/>
          </w:rPr>
          <w:tab/>
        </w:r>
        <w:r w:rsidR="00753947">
          <w:rPr>
            <w:noProof/>
            <w:webHidden/>
          </w:rPr>
          <w:fldChar w:fldCharType="begin"/>
        </w:r>
        <w:r w:rsidR="00753947">
          <w:rPr>
            <w:noProof/>
            <w:webHidden/>
          </w:rPr>
          <w:instrText xml:space="preserve"> PAGEREF _Toc151372485 \h </w:instrText>
        </w:r>
        <w:r w:rsidR="00753947">
          <w:rPr>
            <w:noProof/>
            <w:webHidden/>
          </w:rPr>
        </w:r>
        <w:r w:rsidR="00753947">
          <w:rPr>
            <w:noProof/>
            <w:webHidden/>
          </w:rPr>
          <w:fldChar w:fldCharType="separate"/>
        </w:r>
        <w:r w:rsidR="00753947">
          <w:rPr>
            <w:noProof/>
            <w:webHidden/>
          </w:rPr>
          <w:t>5</w:t>
        </w:r>
        <w:r w:rsidR="00753947">
          <w:rPr>
            <w:noProof/>
            <w:webHidden/>
          </w:rPr>
          <w:fldChar w:fldCharType="end"/>
        </w:r>
      </w:hyperlink>
    </w:p>
    <w:p w14:paraId="38746350" w14:textId="4E9115C6"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486" w:history="1">
        <w:r w:rsidR="00753947" w:rsidRPr="00341C04">
          <w:rPr>
            <w:rStyle w:val="Hyperlink"/>
            <w:noProof/>
          </w:rPr>
          <w:t>1.3.</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Financial allocation provided by the contracting authority</w:t>
        </w:r>
        <w:r w:rsidR="00753947">
          <w:rPr>
            <w:noProof/>
            <w:webHidden/>
          </w:rPr>
          <w:tab/>
        </w:r>
        <w:r w:rsidR="00753947">
          <w:rPr>
            <w:noProof/>
            <w:webHidden/>
          </w:rPr>
          <w:fldChar w:fldCharType="begin"/>
        </w:r>
        <w:r w:rsidR="00753947">
          <w:rPr>
            <w:noProof/>
            <w:webHidden/>
          </w:rPr>
          <w:instrText xml:space="preserve"> PAGEREF _Toc151372486 \h </w:instrText>
        </w:r>
        <w:r w:rsidR="00753947">
          <w:rPr>
            <w:noProof/>
            <w:webHidden/>
          </w:rPr>
        </w:r>
        <w:r w:rsidR="00753947">
          <w:rPr>
            <w:noProof/>
            <w:webHidden/>
          </w:rPr>
          <w:fldChar w:fldCharType="separate"/>
        </w:r>
        <w:r w:rsidR="00753947">
          <w:rPr>
            <w:noProof/>
            <w:webHidden/>
          </w:rPr>
          <w:t>6</w:t>
        </w:r>
        <w:r w:rsidR="00753947">
          <w:rPr>
            <w:noProof/>
            <w:webHidden/>
          </w:rPr>
          <w:fldChar w:fldCharType="end"/>
        </w:r>
      </w:hyperlink>
    </w:p>
    <w:p w14:paraId="6412C86E" w14:textId="2113DD12" w:rsidR="00753947" w:rsidRDefault="009177A3">
      <w:pPr>
        <w:pStyle w:val="TOC1"/>
        <w:rPr>
          <w:rFonts w:asciiTheme="minorHAnsi" w:eastAsiaTheme="minorEastAsia" w:hAnsiTheme="minorHAnsi" w:cstheme="minorBidi"/>
          <w:b w:val="0"/>
          <w:caps w:val="0"/>
          <w:noProof/>
          <w:snapToGrid/>
          <w:kern w:val="2"/>
          <w:szCs w:val="22"/>
          <w:lang w:val="it-IT" w:eastAsia="it-IT"/>
          <w14:ligatures w14:val="standardContextual"/>
        </w:rPr>
      </w:pPr>
      <w:hyperlink w:anchor="_Toc151372487" w:history="1">
        <w:r w:rsidR="00753947" w:rsidRPr="00341C04">
          <w:rPr>
            <w:rStyle w:val="Hyperlink"/>
            <w:noProof/>
          </w:rPr>
          <w:t>2.</w:t>
        </w:r>
        <w:r w:rsidR="00753947">
          <w:rPr>
            <w:rFonts w:asciiTheme="minorHAnsi" w:eastAsiaTheme="minorEastAsia" w:hAnsiTheme="minorHAnsi" w:cstheme="minorBidi"/>
            <w:b w:val="0"/>
            <w:caps w:val="0"/>
            <w:noProof/>
            <w:snapToGrid/>
            <w:kern w:val="2"/>
            <w:szCs w:val="22"/>
            <w:lang w:val="it-IT" w:eastAsia="it-IT"/>
            <w14:ligatures w14:val="standardContextual"/>
          </w:rPr>
          <w:tab/>
        </w:r>
        <w:r w:rsidR="00753947" w:rsidRPr="00341C04">
          <w:rPr>
            <w:rStyle w:val="Hyperlink"/>
            <w:rFonts w:ascii="Times New Roman" w:hAnsi="Times New Roman"/>
            <w:noProof/>
          </w:rPr>
          <w:t>Rules FOR thIS call for proposalS</w:t>
        </w:r>
        <w:r w:rsidR="00753947">
          <w:rPr>
            <w:noProof/>
            <w:webHidden/>
          </w:rPr>
          <w:tab/>
        </w:r>
        <w:r w:rsidR="00753947">
          <w:rPr>
            <w:noProof/>
            <w:webHidden/>
          </w:rPr>
          <w:fldChar w:fldCharType="begin"/>
        </w:r>
        <w:r w:rsidR="00753947">
          <w:rPr>
            <w:noProof/>
            <w:webHidden/>
          </w:rPr>
          <w:instrText xml:space="preserve"> PAGEREF _Toc151372487 \h </w:instrText>
        </w:r>
        <w:r w:rsidR="00753947">
          <w:rPr>
            <w:noProof/>
            <w:webHidden/>
          </w:rPr>
        </w:r>
        <w:r w:rsidR="00753947">
          <w:rPr>
            <w:noProof/>
            <w:webHidden/>
          </w:rPr>
          <w:fldChar w:fldCharType="separate"/>
        </w:r>
        <w:r w:rsidR="00753947">
          <w:rPr>
            <w:noProof/>
            <w:webHidden/>
          </w:rPr>
          <w:t>6</w:t>
        </w:r>
        <w:r w:rsidR="00753947">
          <w:rPr>
            <w:noProof/>
            <w:webHidden/>
          </w:rPr>
          <w:fldChar w:fldCharType="end"/>
        </w:r>
      </w:hyperlink>
    </w:p>
    <w:p w14:paraId="3FA01208" w14:textId="5708F68F"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488" w:history="1">
        <w:r w:rsidR="00753947" w:rsidRPr="00341C04">
          <w:rPr>
            <w:rStyle w:val="Hyperlink"/>
            <w:noProof/>
          </w:rPr>
          <w:t>2.1.</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Eligibility criteria</w:t>
        </w:r>
        <w:r w:rsidR="00753947">
          <w:rPr>
            <w:noProof/>
            <w:webHidden/>
          </w:rPr>
          <w:tab/>
        </w:r>
        <w:r w:rsidR="00753947">
          <w:rPr>
            <w:noProof/>
            <w:webHidden/>
          </w:rPr>
          <w:fldChar w:fldCharType="begin"/>
        </w:r>
        <w:r w:rsidR="00753947">
          <w:rPr>
            <w:noProof/>
            <w:webHidden/>
          </w:rPr>
          <w:instrText xml:space="preserve"> PAGEREF _Toc151372488 \h </w:instrText>
        </w:r>
        <w:r w:rsidR="00753947">
          <w:rPr>
            <w:noProof/>
            <w:webHidden/>
          </w:rPr>
        </w:r>
        <w:r w:rsidR="00753947">
          <w:rPr>
            <w:noProof/>
            <w:webHidden/>
          </w:rPr>
          <w:fldChar w:fldCharType="separate"/>
        </w:r>
        <w:r w:rsidR="00753947">
          <w:rPr>
            <w:noProof/>
            <w:webHidden/>
          </w:rPr>
          <w:t>6</w:t>
        </w:r>
        <w:r w:rsidR="00753947">
          <w:rPr>
            <w:noProof/>
            <w:webHidden/>
          </w:rPr>
          <w:fldChar w:fldCharType="end"/>
        </w:r>
      </w:hyperlink>
    </w:p>
    <w:p w14:paraId="7AE09039" w14:textId="678D9F17"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489" w:history="1">
        <w:r w:rsidR="00753947" w:rsidRPr="00341C04">
          <w:rPr>
            <w:rStyle w:val="Hyperlink"/>
            <w:rFonts w:ascii="Times New Roman Bold" w:hAnsi="Times New Roman Bold"/>
          </w:rPr>
          <w:t>2.1.1.</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Eligibility of applicants (i.e. lead applicant and co-applicant(s))</w:t>
        </w:r>
        <w:r w:rsidR="00753947">
          <w:rPr>
            <w:webHidden/>
          </w:rPr>
          <w:tab/>
        </w:r>
        <w:r w:rsidR="00753947">
          <w:rPr>
            <w:webHidden/>
          </w:rPr>
          <w:fldChar w:fldCharType="begin"/>
        </w:r>
        <w:r w:rsidR="00753947">
          <w:rPr>
            <w:webHidden/>
          </w:rPr>
          <w:instrText xml:space="preserve"> PAGEREF _Toc151372489 \h </w:instrText>
        </w:r>
        <w:r w:rsidR="00753947">
          <w:rPr>
            <w:webHidden/>
          </w:rPr>
        </w:r>
        <w:r w:rsidR="00753947">
          <w:rPr>
            <w:webHidden/>
          </w:rPr>
          <w:fldChar w:fldCharType="separate"/>
        </w:r>
        <w:r w:rsidR="00753947">
          <w:rPr>
            <w:webHidden/>
          </w:rPr>
          <w:t>7</w:t>
        </w:r>
        <w:r w:rsidR="00753947">
          <w:rPr>
            <w:webHidden/>
          </w:rPr>
          <w:fldChar w:fldCharType="end"/>
        </w:r>
      </w:hyperlink>
    </w:p>
    <w:p w14:paraId="1409DA50" w14:textId="4B605723"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0" w:history="1">
        <w:r w:rsidR="00753947" w:rsidRPr="00341C04">
          <w:rPr>
            <w:rStyle w:val="Hyperlink"/>
            <w:rFonts w:ascii="Times New Roman Bold" w:hAnsi="Times New Roman Bold"/>
          </w:rPr>
          <w:t>2.1.2.</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Eligible actions: actions for which an application may be made</w:t>
        </w:r>
        <w:r w:rsidR="00753947">
          <w:rPr>
            <w:webHidden/>
          </w:rPr>
          <w:tab/>
        </w:r>
        <w:r w:rsidR="00753947">
          <w:rPr>
            <w:webHidden/>
          </w:rPr>
          <w:fldChar w:fldCharType="begin"/>
        </w:r>
        <w:r w:rsidR="00753947">
          <w:rPr>
            <w:webHidden/>
          </w:rPr>
          <w:instrText xml:space="preserve"> PAGEREF _Toc151372530 \h </w:instrText>
        </w:r>
        <w:r w:rsidR="00753947">
          <w:rPr>
            <w:webHidden/>
          </w:rPr>
        </w:r>
        <w:r w:rsidR="00753947">
          <w:rPr>
            <w:webHidden/>
          </w:rPr>
          <w:fldChar w:fldCharType="separate"/>
        </w:r>
        <w:r w:rsidR="00753947">
          <w:rPr>
            <w:webHidden/>
          </w:rPr>
          <w:t>8</w:t>
        </w:r>
        <w:r w:rsidR="00753947">
          <w:rPr>
            <w:webHidden/>
          </w:rPr>
          <w:fldChar w:fldCharType="end"/>
        </w:r>
      </w:hyperlink>
    </w:p>
    <w:p w14:paraId="5908EF6D" w14:textId="5B893251"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1" w:history="1">
        <w:r w:rsidR="00753947" w:rsidRPr="00341C04">
          <w:rPr>
            <w:rStyle w:val="Hyperlink"/>
            <w:rFonts w:ascii="Times New Roman Bold" w:hAnsi="Times New Roman Bold"/>
          </w:rPr>
          <w:t>2.1.3.</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Eligibility of costs: costs that can be included</w:t>
        </w:r>
        <w:r w:rsidR="00753947">
          <w:rPr>
            <w:webHidden/>
          </w:rPr>
          <w:tab/>
        </w:r>
        <w:r w:rsidR="00753947">
          <w:rPr>
            <w:webHidden/>
          </w:rPr>
          <w:fldChar w:fldCharType="begin"/>
        </w:r>
        <w:r w:rsidR="00753947">
          <w:rPr>
            <w:webHidden/>
          </w:rPr>
          <w:instrText xml:space="preserve"> PAGEREF _Toc151372531 \h </w:instrText>
        </w:r>
        <w:r w:rsidR="00753947">
          <w:rPr>
            <w:webHidden/>
          </w:rPr>
        </w:r>
        <w:r w:rsidR="00753947">
          <w:rPr>
            <w:webHidden/>
          </w:rPr>
          <w:fldChar w:fldCharType="separate"/>
        </w:r>
        <w:r w:rsidR="00753947">
          <w:rPr>
            <w:webHidden/>
          </w:rPr>
          <w:t>10</w:t>
        </w:r>
        <w:r w:rsidR="00753947">
          <w:rPr>
            <w:webHidden/>
          </w:rPr>
          <w:fldChar w:fldCharType="end"/>
        </w:r>
      </w:hyperlink>
    </w:p>
    <w:p w14:paraId="46D6038F" w14:textId="28F868FE"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2" w:history="1">
        <w:r w:rsidR="00753947" w:rsidRPr="00341C04">
          <w:rPr>
            <w:rStyle w:val="Hyperlink"/>
            <w:rFonts w:ascii="Times New Roman Bold" w:hAnsi="Times New Roman Bold"/>
          </w:rPr>
          <w:t>2.1.4.</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Ethics clauses and Code of Conduct</w:t>
        </w:r>
        <w:r w:rsidR="00753947">
          <w:rPr>
            <w:webHidden/>
          </w:rPr>
          <w:tab/>
        </w:r>
        <w:r w:rsidR="00753947">
          <w:rPr>
            <w:webHidden/>
          </w:rPr>
          <w:fldChar w:fldCharType="begin"/>
        </w:r>
        <w:r w:rsidR="00753947">
          <w:rPr>
            <w:webHidden/>
          </w:rPr>
          <w:instrText xml:space="preserve"> PAGEREF _Toc151372532 \h </w:instrText>
        </w:r>
        <w:r w:rsidR="00753947">
          <w:rPr>
            <w:webHidden/>
          </w:rPr>
        </w:r>
        <w:r w:rsidR="00753947">
          <w:rPr>
            <w:webHidden/>
          </w:rPr>
          <w:fldChar w:fldCharType="separate"/>
        </w:r>
        <w:r w:rsidR="00753947">
          <w:rPr>
            <w:webHidden/>
          </w:rPr>
          <w:t>13</w:t>
        </w:r>
        <w:r w:rsidR="00753947">
          <w:rPr>
            <w:webHidden/>
          </w:rPr>
          <w:fldChar w:fldCharType="end"/>
        </w:r>
      </w:hyperlink>
    </w:p>
    <w:p w14:paraId="1B53726C" w14:textId="61684430"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533" w:history="1">
        <w:r w:rsidR="00753947" w:rsidRPr="00341C04">
          <w:rPr>
            <w:rStyle w:val="Hyperlink"/>
            <w:noProof/>
          </w:rPr>
          <w:t>2.2.</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How to apply and the procedures to follow</w:t>
        </w:r>
        <w:r w:rsidR="00753947">
          <w:rPr>
            <w:noProof/>
            <w:webHidden/>
          </w:rPr>
          <w:tab/>
        </w:r>
        <w:r w:rsidR="00753947">
          <w:rPr>
            <w:noProof/>
            <w:webHidden/>
          </w:rPr>
          <w:fldChar w:fldCharType="begin"/>
        </w:r>
        <w:r w:rsidR="00753947">
          <w:rPr>
            <w:noProof/>
            <w:webHidden/>
          </w:rPr>
          <w:instrText xml:space="preserve"> PAGEREF _Toc151372533 \h </w:instrText>
        </w:r>
        <w:r w:rsidR="00753947">
          <w:rPr>
            <w:noProof/>
            <w:webHidden/>
          </w:rPr>
        </w:r>
        <w:r w:rsidR="00753947">
          <w:rPr>
            <w:noProof/>
            <w:webHidden/>
          </w:rPr>
          <w:fldChar w:fldCharType="separate"/>
        </w:r>
        <w:r w:rsidR="00753947">
          <w:rPr>
            <w:noProof/>
            <w:webHidden/>
          </w:rPr>
          <w:t>14</w:t>
        </w:r>
        <w:r w:rsidR="00753947">
          <w:rPr>
            <w:noProof/>
            <w:webHidden/>
          </w:rPr>
          <w:fldChar w:fldCharType="end"/>
        </w:r>
      </w:hyperlink>
    </w:p>
    <w:p w14:paraId="6B595B2B" w14:textId="45541D75"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4" w:history="1">
        <w:r w:rsidR="00753947" w:rsidRPr="00341C04">
          <w:rPr>
            <w:rStyle w:val="Hyperlink"/>
            <w:rFonts w:ascii="Times New Roman Bold" w:hAnsi="Times New Roman Bold"/>
          </w:rPr>
          <w:t>2.2.1.</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Application forms</w:t>
        </w:r>
        <w:r w:rsidR="00753947">
          <w:rPr>
            <w:webHidden/>
          </w:rPr>
          <w:tab/>
        </w:r>
        <w:r w:rsidR="00753947">
          <w:rPr>
            <w:webHidden/>
          </w:rPr>
          <w:fldChar w:fldCharType="begin"/>
        </w:r>
        <w:r w:rsidR="00753947">
          <w:rPr>
            <w:webHidden/>
          </w:rPr>
          <w:instrText xml:space="preserve"> PAGEREF _Toc151372534 \h </w:instrText>
        </w:r>
        <w:r w:rsidR="00753947">
          <w:rPr>
            <w:webHidden/>
          </w:rPr>
        </w:r>
        <w:r w:rsidR="00753947">
          <w:rPr>
            <w:webHidden/>
          </w:rPr>
          <w:fldChar w:fldCharType="separate"/>
        </w:r>
        <w:r w:rsidR="00753947">
          <w:rPr>
            <w:webHidden/>
          </w:rPr>
          <w:t>14</w:t>
        </w:r>
        <w:r w:rsidR="00753947">
          <w:rPr>
            <w:webHidden/>
          </w:rPr>
          <w:fldChar w:fldCharType="end"/>
        </w:r>
      </w:hyperlink>
    </w:p>
    <w:p w14:paraId="5E0B7AD4" w14:textId="5246F104"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5" w:history="1">
        <w:r w:rsidR="00753947" w:rsidRPr="00341C04">
          <w:rPr>
            <w:rStyle w:val="Hyperlink"/>
            <w:rFonts w:ascii="Times New Roman Bold" w:hAnsi="Times New Roman Bold"/>
          </w:rPr>
          <w:t>2.2.2.</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Where and how to send applications</w:t>
        </w:r>
        <w:r w:rsidR="00753947">
          <w:rPr>
            <w:webHidden/>
          </w:rPr>
          <w:tab/>
        </w:r>
        <w:r w:rsidR="00753947">
          <w:rPr>
            <w:webHidden/>
          </w:rPr>
          <w:fldChar w:fldCharType="begin"/>
        </w:r>
        <w:r w:rsidR="00753947">
          <w:rPr>
            <w:webHidden/>
          </w:rPr>
          <w:instrText xml:space="preserve"> PAGEREF _Toc151372535 \h </w:instrText>
        </w:r>
        <w:r w:rsidR="00753947">
          <w:rPr>
            <w:webHidden/>
          </w:rPr>
        </w:r>
        <w:r w:rsidR="00753947">
          <w:rPr>
            <w:webHidden/>
          </w:rPr>
          <w:fldChar w:fldCharType="separate"/>
        </w:r>
        <w:r w:rsidR="00753947">
          <w:rPr>
            <w:webHidden/>
          </w:rPr>
          <w:t>15</w:t>
        </w:r>
        <w:r w:rsidR="00753947">
          <w:rPr>
            <w:webHidden/>
          </w:rPr>
          <w:fldChar w:fldCharType="end"/>
        </w:r>
      </w:hyperlink>
    </w:p>
    <w:p w14:paraId="7973FABE" w14:textId="62A63DF5"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6" w:history="1">
        <w:r w:rsidR="00753947" w:rsidRPr="00341C04">
          <w:rPr>
            <w:rStyle w:val="Hyperlink"/>
            <w:rFonts w:ascii="Times New Roman Bold" w:hAnsi="Times New Roman Bold"/>
          </w:rPr>
          <w:t>2.2.3.</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Deadline for submission of applications</w:t>
        </w:r>
        <w:r w:rsidR="00753947">
          <w:rPr>
            <w:webHidden/>
          </w:rPr>
          <w:tab/>
        </w:r>
        <w:r w:rsidR="00753947">
          <w:rPr>
            <w:webHidden/>
          </w:rPr>
          <w:fldChar w:fldCharType="begin"/>
        </w:r>
        <w:r w:rsidR="00753947">
          <w:rPr>
            <w:webHidden/>
          </w:rPr>
          <w:instrText xml:space="preserve"> PAGEREF _Toc151372536 \h </w:instrText>
        </w:r>
        <w:r w:rsidR="00753947">
          <w:rPr>
            <w:webHidden/>
          </w:rPr>
        </w:r>
        <w:r w:rsidR="00753947">
          <w:rPr>
            <w:webHidden/>
          </w:rPr>
          <w:fldChar w:fldCharType="separate"/>
        </w:r>
        <w:r w:rsidR="00753947">
          <w:rPr>
            <w:webHidden/>
          </w:rPr>
          <w:t>16</w:t>
        </w:r>
        <w:r w:rsidR="00753947">
          <w:rPr>
            <w:webHidden/>
          </w:rPr>
          <w:fldChar w:fldCharType="end"/>
        </w:r>
      </w:hyperlink>
    </w:p>
    <w:p w14:paraId="71674228" w14:textId="6B08B65E"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37" w:history="1">
        <w:r w:rsidR="00753947" w:rsidRPr="00341C04">
          <w:rPr>
            <w:rStyle w:val="Hyperlink"/>
            <w:rFonts w:ascii="Times New Roman Bold" w:hAnsi="Times New Roman Bold"/>
          </w:rPr>
          <w:t>2.2.4.</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Further information about applications</w:t>
        </w:r>
        <w:r w:rsidR="00753947">
          <w:rPr>
            <w:webHidden/>
          </w:rPr>
          <w:tab/>
        </w:r>
        <w:r w:rsidR="00753947">
          <w:rPr>
            <w:webHidden/>
          </w:rPr>
          <w:fldChar w:fldCharType="begin"/>
        </w:r>
        <w:r w:rsidR="00753947">
          <w:rPr>
            <w:webHidden/>
          </w:rPr>
          <w:instrText xml:space="preserve"> PAGEREF _Toc151372537 \h </w:instrText>
        </w:r>
        <w:r w:rsidR="00753947">
          <w:rPr>
            <w:webHidden/>
          </w:rPr>
        </w:r>
        <w:r w:rsidR="00753947">
          <w:rPr>
            <w:webHidden/>
          </w:rPr>
          <w:fldChar w:fldCharType="separate"/>
        </w:r>
        <w:r w:rsidR="00753947">
          <w:rPr>
            <w:webHidden/>
          </w:rPr>
          <w:t>16</w:t>
        </w:r>
        <w:r w:rsidR="00753947">
          <w:rPr>
            <w:webHidden/>
          </w:rPr>
          <w:fldChar w:fldCharType="end"/>
        </w:r>
      </w:hyperlink>
    </w:p>
    <w:p w14:paraId="2161F18B" w14:textId="687666CF"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538" w:history="1">
        <w:r w:rsidR="00753947" w:rsidRPr="00341C04">
          <w:rPr>
            <w:rStyle w:val="Hyperlink"/>
            <w:noProof/>
          </w:rPr>
          <w:t>2.3.</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Evaluation and selection of applications</w:t>
        </w:r>
        <w:r w:rsidR="00753947">
          <w:rPr>
            <w:noProof/>
            <w:webHidden/>
          </w:rPr>
          <w:tab/>
        </w:r>
        <w:r w:rsidR="00753947">
          <w:rPr>
            <w:noProof/>
            <w:webHidden/>
          </w:rPr>
          <w:fldChar w:fldCharType="begin"/>
        </w:r>
        <w:r w:rsidR="00753947">
          <w:rPr>
            <w:noProof/>
            <w:webHidden/>
          </w:rPr>
          <w:instrText xml:space="preserve"> PAGEREF _Toc151372538 \h </w:instrText>
        </w:r>
        <w:r w:rsidR="00753947">
          <w:rPr>
            <w:noProof/>
            <w:webHidden/>
          </w:rPr>
        </w:r>
        <w:r w:rsidR="00753947">
          <w:rPr>
            <w:noProof/>
            <w:webHidden/>
          </w:rPr>
          <w:fldChar w:fldCharType="separate"/>
        </w:r>
        <w:r w:rsidR="00753947">
          <w:rPr>
            <w:noProof/>
            <w:webHidden/>
          </w:rPr>
          <w:t>17</w:t>
        </w:r>
        <w:r w:rsidR="00753947">
          <w:rPr>
            <w:noProof/>
            <w:webHidden/>
          </w:rPr>
          <w:fldChar w:fldCharType="end"/>
        </w:r>
      </w:hyperlink>
    </w:p>
    <w:p w14:paraId="457C2275" w14:textId="2F05E1BE"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539" w:history="1">
        <w:r w:rsidR="00753947" w:rsidRPr="00341C04">
          <w:rPr>
            <w:rStyle w:val="Hyperlink"/>
            <w:noProof/>
          </w:rPr>
          <w:t>2.4.</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Submission of supporting documents</w:t>
        </w:r>
        <w:r w:rsidR="00753947">
          <w:rPr>
            <w:noProof/>
            <w:webHidden/>
          </w:rPr>
          <w:tab/>
        </w:r>
        <w:r w:rsidR="00753947">
          <w:rPr>
            <w:noProof/>
            <w:webHidden/>
          </w:rPr>
          <w:fldChar w:fldCharType="begin"/>
        </w:r>
        <w:r w:rsidR="00753947">
          <w:rPr>
            <w:noProof/>
            <w:webHidden/>
          </w:rPr>
          <w:instrText xml:space="preserve"> PAGEREF _Toc151372539 \h </w:instrText>
        </w:r>
        <w:r w:rsidR="00753947">
          <w:rPr>
            <w:noProof/>
            <w:webHidden/>
          </w:rPr>
        </w:r>
        <w:r w:rsidR="00753947">
          <w:rPr>
            <w:noProof/>
            <w:webHidden/>
          </w:rPr>
          <w:fldChar w:fldCharType="separate"/>
        </w:r>
        <w:r w:rsidR="00753947">
          <w:rPr>
            <w:noProof/>
            <w:webHidden/>
          </w:rPr>
          <w:t>23</w:t>
        </w:r>
        <w:r w:rsidR="00753947">
          <w:rPr>
            <w:noProof/>
            <w:webHidden/>
          </w:rPr>
          <w:fldChar w:fldCharType="end"/>
        </w:r>
      </w:hyperlink>
    </w:p>
    <w:p w14:paraId="4642CEDA" w14:textId="5D651B56"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540" w:history="1">
        <w:r w:rsidR="00753947" w:rsidRPr="00341C04">
          <w:rPr>
            <w:rStyle w:val="Hyperlink"/>
            <w:noProof/>
          </w:rPr>
          <w:t>2.5.</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Notification of the Contracting Authority’s decision</w:t>
        </w:r>
        <w:r w:rsidR="00753947">
          <w:rPr>
            <w:noProof/>
            <w:webHidden/>
          </w:rPr>
          <w:tab/>
        </w:r>
        <w:r w:rsidR="00753947">
          <w:rPr>
            <w:noProof/>
            <w:webHidden/>
          </w:rPr>
          <w:fldChar w:fldCharType="begin"/>
        </w:r>
        <w:r w:rsidR="00753947">
          <w:rPr>
            <w:noProof/>
            <w:webHidden/>
          </w:rPr>
          <w:instrText xml:space="preserve"> PAGEREF _Toc151372540 \h </w:instrText>
        </w:r>
        <w:r w:rsidR="00753947">
          <w:rPr>
            <w:noProof/>
            <w:webHidden/>
          </w:rPr>
        </w:r>
        <w:r w:rsidR="00753947">
          <w:rPr>
            <w:noProof/>
            <w:webHidden/>
          </w:rPr>
          <w:fldChar w:fldCharType="separate"/>
        </w:r>
        <w:r w:rsidR="00753947">
          <w:rPr>
            <w:noProof/>
            <w:webHidden/>
          </w:rPr>
          <w:t>23</w:t>
        </w:r>
        <w:r w:rsidR="00753947">
          <w:rPr>
            <w:noProof/>
            <w:webHidden/>
          </w:rPr>
          <w:fldChar w:fldCharType="end"/>
        </w:r>
      </w:hyperlink>
    </w:p>
    <w:p w14:paraId="0C064DB3" w14:textId="0504FA15"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41" w:history="1">
        <w:r w:rsidR="00753947" w:rsidRPr="00341C04">
          <w:rPr>
            <w:rStyle w:val="Hyperlink"/>
            <w:rFonts w:ascii="Times New Roman Bold" w:hAnsi="Times New Roman Bold"/>
          </w:rPr>
          <w:t>2.5.1.</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Content of the decision</w:t>
        </w:r>
        <w:r w:rsidR="00753947">
          <w:rPr>
            <w:webHidden/>
          </w:rPr>
          <w:tab/>
        </w:r>
        <w:r w:rsidR="00753947">
          <w:rPr>
            <w:webHidden/>
          </w:rPr>
          <w:fldChar w:fldCharType="begin"/>
        </w:r>
        <w:r w:rsidR="00753947">
          <w:rPr>
            <w:webHidden/>
          </w:rPr>
          <w:instrText xml:space="preserve"> PAGEREF _Toc151372541 \h </w:instrText>
        </w:r>
        <w:r w:rsidR="00753947">
          <w:rPr>
            <w:webHidden/>
          </w:rPr>
        </w:r>
        <w:r w:rsidR="00753947">
          <w:rPr>
            <w:webHidden/>
          </w:rPr>
          <w:fldChar w:fldCharType="separate"/>
        </w:r>
        <w:r w:rsidR="00753947">
          <w:rPr>
            <w:webHidden/>
          </w:rPr>
          <w:t>23</w:t>
        </w:r>
        <w:r w:rsidR="00753947">
          <w:rPr>
            <w:webHidden/>
          </w:rPr>
          <w:fldChar w:fldCharType="end"/>
        </w:r>
      </w:hyperlink>
    </w:p>
    <w:p w14:paraId="68DF90F6" w14:textId="628C2DA0" w:rsidR="00753947" w:rsidRDefault="009177A3">
      <w:pPr>
        <w:pStyle w:val="TOC3"/>
        <w:rPr>
          <w:rFonts w:asciiTheme="minorHAnsi" w:eastAsiaTheme="minorEastAsia" w:hAnsiTheme="minorHAnsi" w:cstheme="minorBidi"/>
          <w:snapToGrid/>
          <w:kern w:val="2"/>
          <w:sz w:val="22"/>
          <w:szCs w:val="22"/>
          <w:lang w:val="it-IT" w:eastAsia="it-IT"/>
          <w14:ligatures w14:val="standardContextual"/>
        </w:rPr>
      </w:pPr>
      <w:hyperlink w:anchor="_Toc151372542" w:history="1">
        <w:r w:rsidR="00753947" w:rsidRPr="00341C04">
          <w:rPr>
            <w:rStyle w:val="Hyperlink"/>
            <w:rFonts w:ascii="Times New Roman Bold" w:hAnsi="Times New Roman Bold"/>
          </w:rPr>
          <w:t>2.5.2.</w:t>
        </w:r>
        <w:r w:rsidR="00753947">
          <w:rPr>
            <w:rFonts w:asciiTheme="minorHAnsi" w:eastAsiaTheme="minorEastAsia" w:hAnsiTheme="minorHAnsi" w:cstheme="minorBidi"/>
            <w:snapToGrid/>
            <w:kern w:val="2"/>
            <w:sz w:val="22"/>
            <w:szCs w:val="22"/>
            <w:lang w:val="it-IT" w:eastAsia="it-IT"/>
            <w14:ligatures w14:val="standardContextual"/>
          </w:rPr>
          <w:tab/>
        </w:r>
        <w:r w:rsidR="00753947" w:rsidRPr="00341C04">
          <w:rPr>
            <w:rStyle w:val="Hyperlink"/>
          </w:rPr>
          <w:t>Indicative timetable</w:t>
        </w:r>
        <w:r w:rsidR="00753947">
          <w:rPr>
            <w:webHidden/>
          </w:rPr>
          <w:tab/>
        </w:r>
        <w:r w:rsidR="00753947">
          <w:rPr>
            <w:webHidden/>
          </w:rPr>
          <w:fldChar w:fldCharType="begin"/>
        </w:r>
        <w:r w:rsidR="00753947">
          <w:rPr>
            <w:webHidden/>
          </w:rPr>
          <w:instrText xml:space="preserve"> PAGEREF _Toc151372542 \h </w:instrText>
        </w:r>
        <w:r w:rsidR="00753947">
          <w:rPr>
            <w:webHidden/>
          </w:rPr>
        </w:r>
        <w:r w:rsidR="00753947">
          <w:rPr>
            <w:webHidden/>
          </w:rPr>
          <w:fldChar w:fldCharType="separate"/>
        </w:r>
        <w:r w:rsidR="00753947">
          <w:rPr>
            <w:webHidden/>
          </w:rPr>
          <w:t>23</w:t>
        </w:r>
        <w:r w:rsidR="00753947">
          <w:rPr>
            <w:webHidden/>
          </w:rPr>
          <w:fldChar w:fldCharType="end"/>
        </w:r>
      </w:hyperlink>
    </w:p>
    <w:p w14:paraId="63C90B66" w14:textId="47211081" w:rsidR="00753947" w:rsidRDefault="009177A3">
      <w:pPr>
        <w:pStyle w:val="TOC2"/>
        <w:rPr>
          <w:rFonts w:asciiTheme="minorHAnsi" w:eastAsiaTheme="minorEastAsia" w:hAnsiTheme="minorHAnsi" w:cstheme="minorBidi"/>
          <w:noProof/>
          <w:snapToGrid/>
          <w:kern w:val="2"/>
          <w:szCs w:val="22"/>
          <w:lang w:val="it-IT" w:eastAsia="it-IT"/>
          <w14:ligatures w14:val="standardContextual"/>
        </w:rPr>
      </w:pPr>
      <w:hyperlink w:anchor="_Toc151372543" w:history="1">
        <w:r w:rsidR="00753947" w:rsidRPr="00341C04">
          <w:rPr>
            <w:rStyle w:val="Hyperlink"/>
            <w:noProof/>
          </w:rPr>
          <w:t>2.6.</w:t>
        </w:r>
        <w:r w:rsidR="00753947">
          <w:rPr>
            <w:rFonts w:asciiTheme="minorHAnsi" w:eastAsiaTheme="minorEastAsia" w:hAnsiTheme="minorHAnsi" w:cstheme="minorBidi"/>
            <w:noProof/>
            <w:snapToGrid/>
            <w:kern w:val="2"/>
            <w:szCs w:val="22"/>
            <w:lang w:val="it-IT" w:eastAsia="it-IT"/>
            <w14:ligatures w14:val="standardContextual"/>
          </w:rPr>
          <w:tab/>
        </w:r>
        <w:r w:rsidR="00753947" w:rsidRPr="00341C04">
          <w:rPr>
            <w:rStyle w:val="Hyperlink"/>
            <w:noProof/>
          </w:rPr>
          <w:t>Conditions for implementation after the contracting authority’s decision to award a sub-grant</w:t>
        </w:r>
        <w:r w:rsidR="00753947">
          <w:rPr>
            <w:noProof/>
            <w:webHidden/>
          </w:rPr>
          <w:tab/>
        </w:r>
        <w:r w:rsidR="00753947">
          <w:rPr>
            <w:noProof/>
            <w:webHidden/>
          </w:rPr>
          <w:fldChar w:fldCharType="begin"/>
        </w:r>
        <w:r w:rsidR="00753947">
          <w:rPr>
            <w:noProof/>
            <w:webHidden/>
          </w:rPr>
          <w:instrText xml:space="preserve"> PAGEREF _Toc151372543 \h </w:instrText>
        </w:r>
        <w:r w:rsidR="00753947">
          <w:rPr>
            <w:noProof/>
            <w:webHidden/>
          </w:rPr>
        </w:r>
        <w:r w:rsidR="00753947">
          <w:rPr>
            <w:noProof/>
            <w:webHidden/>
          </w:rPr>
          <w:fldChar w:fldCharType="separate"/>
        </w:r>
        <w:r w:rsidR="00753947">
          <w:rPr>
            <w:noProof/>
            <w:webHidden/>
          </w:rPr>
          <w:t>24</w:t>
        </w:r>
        <w:r w:rsidR="00753947">
          <w:rPr>
            <w:noProof/>
            <w:webHidden/>
          </w:rPr>
          <w:fldChar w:fldCharType="end"/>
        </w:r>
      </w:hyperlink>
    </w:p>
    <w:p w14:paraId="32C746AF" w14:textId="034E049A" w:rsidR="00753947" w:rsidRDefault="009177A3">
      <w:pPr>
        <w:pStyle w:val="TOC1"/>
        <w:rPr>
          <w:rFonts w:asciiTheme="minorHAnsi" w:eastAsiaTheme="minorEastAsia" w:hAnsiTheme="minorHAnsi" w:cstheme="minorBidi"/>
          <w:b w:val="0"/>
          <w:caps w:val="0"/>
          <w:noProof/>
          <w:snapToGrid/>
          <w:kern w:val="2"/>
          <w:szCs w:val="22"/>
          <w:lang w:val="it-IT" w:eastAsia="it-IT"/>
          <w14:ligatures w14:val="standardContextual"/>
        </w:rPr>
      </w:pPr>
      <w:hyperlink w:anchor="_Toc151372544" w:history="1">
        <w:r w:rsidR="00753947" w:rsidRPr="00341C04">
          <w:rPr>
            <w:rStyle w:val="Hyperlink"/>
            <w:noProof/>
          </w:rPr>
          <w:t>3.</w:t>
        </w:r>
        <w:r w:rsidR="00753947">
          <w:rPr>
            <w:rFonts w:asciiTheme="minorHAnsi" w:eastAsiaTheme="minorEastAsia" w:hAnsiTheme="minorHAnsi" w:cstheme="minorBidi"/>
            <w:b w:val="0"/>
            <w:caps w:val="0"/>
            <w:noProof/>
            <w:snapToGrid/>
            <w:kern w:val="2"/>
            <w:szCs w:val="22"/>
            <w:lang w:val="it-IT" w:eastAsia="it-IT"/>
            <w14:ligatures w14:val="standardContextual"/>
          </w:rPr>
          <w:tab/>
        </w:r>
        <w:r w:rsidR="00753947" w:rsidRPr="00341C04">
          <w:rPr>
            <w:rStyle w:val="Hyperlink"/>
            <w:rFonts w:ascii="Times New Roman" w:hAnsi="Times New Roman"/>
            <w:noProof/>
          </w:rPr>
          <w:t>LIST OF annexes</w:t>
        </w:r>
        <w:r w:rsidR="00753947">
          <w:rPr>
            <w:noProof/>
            <w:webHidden/>
          </w:rPr>
          <w:tab/>
        </w:r>
        <w:r w:rsidR="00753947">
          <w:rPr>
            <w:noProof/>
            <w:webHidden/>
          </w:rPr>
          <w:fldChar w:fldCharType="begin"/>
        </w:r>
        <w:r w:rsidR="00753947">
          <w:rPr>
            <w:noProof/>
            <w:webHidden/>
          </w:rPr>
          <w:instrText xml:space="preserve"> PAGEREF _Toc151372544 \h </w:instrText>
        </w:r>
        <w:r w:rsidR="00753947">
          <w:rPr>
            <w:noProof/>
            <w:webHidden/>
          </w:rPr>
        </w:r>
        <w:r w:rsidR="00753947">
          <w:rPr>
            <w:noProof/>
            <w:webHidden/>
          </w:rPr>
          <w:fldChar w:fldCharType="separate"/>
        </w:r>
        <w:r w:rsidR="00753947">
          <w:rPr>
            <w:noProof/>
            <w:webHidden/>
          </w:rPr>
          <w:t>26</w:t>
        </w:r>
        <w:r w:rsidR="00753947">
          <w:rPr>
            <w:noProof/>
            <w:webHidden/>
          </w:rPr>
          <w:fldChar w:fldCharType="end"/>
        </w:r>
      </w:hyperlink>
    </w:p>
    <w:p w14:paraId="69141EDF" w14:textId="4AC35C49" w:rsidR="00491F8A" w:rsidRPr="00807DAF" w:rsidRDefault="004B7BC2" w:rsidP="00495849">
      <w:pPr>
        <w:rPr>
          <w:sz w:val="28"/>
          <w:szCs w:val="28"/>
        </w:rPr>
        <w:sectPr w:rsidR="00491F8A" w:rsidRPr="00807DAF" w:rsidSect="002D4ACD">
          <w:footerReference w:type="first" r:id="rId15"/>
          <w:pgSz w:w="11906" w:h="16838" w:code="9"/>
          <w:pgMar w:top="1021" w:right="1134" w:bottom="1021" w:left="1134" w:header="567" w:footer="545" w:gutter="0"/>
          <w:cols w:space="720"/>
          <w:titlePg/>
        </w:sectPr>
      </w:pPr>
      <w:r>
        <w:rPr>
          <w:sz w:val="28"/>
          <w:szCs w:val="28"/>
        </w:rPr>
        <w:fldChar w:fldCharType="end"/>
      </w:r>
    </w:p>
    <w:p w14:paraId="43F1436D" w14:textId="13210423" w:rsidR="0007408E" w:rsidRPr="00807DAF" w:rsidRDefault="002A0E44" w:rsidP="00D97BE7">
      <w:pPr>
        <w:pStyle w:val="Guidelines1"/>
        <w:rPr>
          <w:rFonts w:ascii="Times New Roman" w:hAnsi="Times New Roman"/>
        </w:rPr>
      </w:pPr>
      <w:bookmarkStart w:id="0" w:name="_Toc151372483"/>
      <w:r w:rsidRPr="002A0E44">
        <w:rPr>
          <w:rFonts w:ascii="Times New Roman" w:hAnsi="Times New Roman"/>
        </w:rPr>
        <w:lastRenderedPageBreak/>
        <w:t>TOKA JONË: SUB-</w:t>
      </w:r>
      <w:r w:rsidR="0091548B">
        <w:rPr>
          <w:rFonts w:ascii="Times New Roman" w:hAnsi="Times New Roman"/>
        </w:rPr>
        <w:t>SUB-GRANT</w:t>
      </w:r>
      <w:r w:rsidRPr="002A0E44">
        <w:rPr>
          <w:rFonts w:ascii="Times New Roman" w:hAnsi="Times New Roman"/>
        </w:rPr>
        <w:t>ING SCHEME Social Agriculture Development Fund – SADF</w:t>
      </w:r>
      <w:bookmarkEnd w:id="0"/>
    </w:p>
    <w:p w14:paraId="19B49473" w14:textId="77777777" w:rsidR="0007408E" w:rsidRPr="00807DAF" w:rsidRDefault="0007408E" w:rsidP="004741A1">
      <w:pPr>
        <w:pStyle w:val="Guidelines2"/>
      </w:pPr>
      <w:bookmarkStart w:id="1" w:name="_Toc151372484"/>
      <w:r w:rsidRPr="00807DAF">
        <w:t>Background</w:t>
      </w:r>
      <w:bookmarkEnd w:id="1"/>
    </w:p>
    <w:p w14:paraId="5040F3AC" w14:textId="1CD0E7D1" w:rsidR="00EA34AA" w:rsidRPr="001978C2" w:rsidRDefault="00EA34AA" w:rsidP="001978C2">
      <w:pPr>
        <w:spacing w:after="0"/>
      </w:pPr>
      <w:r w:rsidRPr="001978C2">
        <w:t xml:space="preserve">The Social Agriculture Development Fund - SADF call for proposals is developed under the EU funded TOKA JONË project EuropeAid/171607/DD/ACT/AL under the Civil Society Facility &amp; Media Programme for Western Balkans and Turkey 2020 (CSF), a programme which was introduced in 2008 to strengthen civil society in the IPA Countries. </w:t>
      </w:r>
    </w:p>
    <w:p w14:paraId="0B681169" w14:textId="77777777" w:rsidR="001978C2" w:rsidRDefault="001978C2" w:rsidP="001978C2">
      <w:pPr>
        <w:spacing w:after="0"/>
        <w:rPr>
          <w:szCs w:val="22"/>
        </w:rPr>
      </w:pPr>
    </w:p>
    <w:p w14:paraId="77F69BEF" w14:textId="29F4C51F" w:rsidR="00EA34AA" w:rsidRPr="001978C2" w:rsidRDefault="00EA34AA" w:rsidP="001978C2">
      <w:pPr>
        <w:spacing w:after="0"/>
      </w:pPr>
      <w:r w:rsidRPr="001978C2">
        <w:rPr>
          <w:szCs w:val="22"/>
        </w:rPr>
        <w:t>Toka Jone project through SADF sub-</w:t>
      </w:r>
      <w:r w:rsidR="0091548B">
        <w:rPr>
          <w:szCs w:val="22"/>
        </w:rPr>
        <w:t>sub-grant</w:t>
      </w:r>
      <w:r w:rsidRPr="001978C2">
        <w:rPr>
          <w:szCs w:val="22"/>
        </w:rPr>
        <w:t xml:space="preserve">ing scheme is fully in line with main priorities of EU support to civil society, in particular: 1) to achieve an environment that is conducive to civil society activities; and 2) to build the capacity of CSOs to be effective and accountable independent actors. </w:t>
      </w:r>
      <w:r w:rsidRPr="001978C2">
        <w:t>To foster the diversification of revenue sources and strengthen the financial capacities of CSOs, as well as encourage good practices in terms of good governance and the promotion of a culture of legality - from a multidimensional perspective - the EU has consistently supported the reuse of abandoned assets for social purposes.</w:t>
      </w:r>
    </w:p>
    <w:p w14:paraId="314AF76D" w14:textId="77777777" w:rsidR="001978C2" w:rsidRDefault="001978C2" w:rsidP="001978C2">
      <w:pPr>
        <w:spacing w:after="0"/>
      </w:pPr>
    </w:p>
    <w:p w14:paraId="4AC927AB" w14:textId="0905744A" w:rsidR="00EA34AA" w:rsidRPr="001978C2" w:rsidRDefault="00EA34AA" w:rsidP="001978C2">
      <w:pPr>
        <w:spacing w:after="0"/>
        <w:rPr>
          <w:szCs w:val="22"/>
        </w:rPr>
      </w:pPr>
      <w:r w:rsidRPr="001978C2">
        <w:t>Confiscation of criminal assets, therefore, is a key aspect to prevent criminal organisations from remaining in their illegal activities. To that end, Toka Jone aims at contributing to some of most pressing Albanian national priorities on social re-use of confiscated assets as an effective solution for the growth of non-profit organisations and social enterprises combined with the strengthening of Albanian enforcement agencies and local government units.</w:t>
      </w:r>
    </w:p>
    <w:p w14:paraId="1D8FABE2" w14:textId="77777777" w:rsidR="001978C2" w:rsidRDefault="001978C2" w:rsidP="001978C2">
      <w:pPr>
        <w:spacing w:after="0"/>
        <w:rPr>
          <w:szCs w:val="22"/>
        </w:rPr>
      </w:pPr>
    </w:p>
    <w:p w14:paraId="2203B11A" w14:textId="2402E173" w:rsidR="00EA34AA" w:rsidRPr="001978C2" w:rsidRDefault="00EA34AA" w:rsidP="001978C2">
      <w:pPr>
        <w:spacing w:after="0"/>
      </w:pPr>
      <w:r w:rsidRPr="001978C2">
        <w:rPr>
          <w:szCs w:val="22"/>
        </w:rPr>
        <w:t xml:space="preserve">Social re-use of confiscated assets is permissible in Albania to its law enforcement agencies, local government units and non-profit organisations whose objective is to protect and rehabilitate victims of organised crime. The alienated confiscated assets can be used, in the specific case of non-profit organisations, for the provision of loans, based on a request from the beneficiary with a substantiated and motivated interest. Supervision, in these cases, is carried out by the Agency for the Management of Seized and Confiscated Assets, based on instructions provided by the Minister of Finance and Economy. At present, Albania has little experience with the social re-use of confiscated assets. It should continue to monitor its efforts in this field with a view to establishing trends and assessing the effectiveness of the system, in order to make changes to it over time.  </w:t>
      </w:r>
      <w:r w:rsidRPr="001978C2">
        <w:t xml:space="preserve">Furthermore, the agricultural sector is attracting increasing interest and represents a field with enormous potential for the country. Therefore, the Project is addressed in particular at young people, women, vulnerable groups and relatives of organized crime victim, with the scope to provide piloting innovative green entrepreneurial activities based on social farming activities and by networking and engaging the local communities. </w:t>
      </w:r>
    </w:p>
    <w:p w14:paraId="3FEDB775" w14:textId="77777777" w:rsidR="001978C2" w:rsidRDefault="001978C2" w:rsidP="001978C2">
      <w:pPr>
        <w:spacing w:after="0"/>
      </w:pPr>
    </w:p>
    <w:p w14:paraId="3FAFD02D" w14:textId="3069E1EC" w:rsidR="0007408E" w:rsidRDefault="00EA34AA" w:rsidP="001978C2">
      <w:pPr>
        <w:spacing w:after="0"/>
      </w:pPr>
      <w:r w:rsidRPr="001978C2">
        <w:t>The project is implemented by a consortium led by the Coordinamento delle Organizzazioni per il Servizio Volontario (COSV), the Albanian Network for Rural Development (ANRD) and the Consorzio Nazionale della Cooperazione di solidarietà sociale Gino Matterelli (CGM) – with its associated entity (Consorzio La Rada CLR), in cooperation with the Agency for the Administration of Seized and Confiscated Assets (AAPSK) with the direct and intensive support of the Municipalities of Tirana and Shijak (located respectively in the Tirana and Durres Counties).</w:t>
      </w:r>
    </w:p>
    <w:p w14:paraId="6F79E0B5" w14:textId="77777777" w:rsidR="009D0907" w:rsidRDefault="009D0907" w:rsidP="001978C2">
      <w:pPr>
        <w:spacing w:after="0"/>
      </w:pPr>
    </w:p>
    <w:p w14:paraId="65D8227B" w14:textId="2E3B0995" w:rsidR="009D0907" w:rsidRDefault="009D0907" w:rsidP="009D0907">
      <w:pPr>
        <w:rPr>
          <w:szCs w:val="22"/>
        </w:rPr>
      </w:pPr>
      <w:r w:rsidRPr="00B33485">
        <w:rPr>
          <w:szCs w:val="22"/>
        </w:rPr>
        <w:t xml:space="preserve">Toka Jone foresees the provision of a significant component of financial support to third parties, gathered in </w:t>
      </w:r>
      <w:r>
        <w:rPr>
          <w:szCs w:val="22"/>
        </w:rPr>
        <w:t>the</w:t>
      </w:r>
      <w:r w:rsidRPr="00B33485">
        <w:rPr>
          <w:szCs w:val="22"/>
        </w:rPr>
        <w:t xml:space="preserve"> specific fi</w:t>
      </w:r>
      <w:r>
        <w:rPr>
          <w:szCs w:val="22"/>
        </w:rPr>
        <w:t xml:space="preserve">nancial instrument: the </w:t>
      </w:r>
      <w:r w:rsidRPr="001245F7">
        <w:rPr>
          <w:b/>
          <w:szCs w:val="22"/>
        </w:rPr>
        <w:t>Social Agriculture Development Fund (SADF).</w:t>
      </w:r>
      <w:r>
        <w:rPr>
          <w:szCs w:val="22"/>
        </w:rPr>
        <w:t xml:space="preserve"> The global aim of this </w:t>
      </w:r>
      <w:r w:rsidR="008C7195">
        <w:rPr>
          <w:szCs w:val="22"/>
        </w:rPr>
        <w:t>sub-</w:t>
      </w:r>
      <w:r w:rsidR="0091548B">
        <w:rPr>
          <w:szCs w:val="22"/>
        </w:rPr>
        <w:t>sub-grant</w:t>
      </w:r>
      <w:r>
        <w:rPr>
          <w:szCs w:val="22"/>
        </w:rPr>
        <w:t xml:space="preserve"> mechanism</w:t>
      </w:r>
      <w:r w:rsidRPr="00B33485">
        <w:rPr>
          <w:szCs w:val="22"/>
        </w:rPr>
        <w:t xml:space="preserve"> is to support social agriculture initiatives managing confiscated assets from organized crime, as a means to promote socio-economic development, </w:t>
      </w:r>
      <w:r>
        <w:rPr>
          <w:szCs w:val="22"/>
        </w:rPr>
        <w:t>self-</w:t>
      </w:r>
      <w:r w:rsidRPr="00B33485">
        <w:rPr>
          <w:szCs w:val="22"/>
        </w:rPr>
        <w:t>employment</w:t>
      </w:r>
      <w:r>
        <w:rPr>
          <w:szCs w:val="22"/>
        </w:rPr>
        <w:t>, upskilling and reskilling</w:t>
      </w:r>
      <w:r w:rsidRPr="00B33485">
        <w:rPr>
          <w:szCs w:val="22"/>
        </w:rPr>
        <w:t xml:space="preserve"> opportunities of vulnerable groups, sense of legality and rule of law.</w:t>
      </w:r>
      <w:r>
        <w:rPr>
          <w:szCs w:val="22"/>
        </w:rPr>
        <w:t xml:space="preserve"> </w:t>
      </w:r>
    </w:p>
    <w:p w14:paraId="2FAFAD77" w14:textId="488F66CD" w:rsidR="009D0907" w:rsidRPr="005C0E1A" w:rsidRDefault="009D0907" w:rsidP="009D0907">
      <w:pPr>
        <w:rPr>
          <w:szCs w:val="22"/>
        </w:rPr>
      </w:pPr>
      <w:r>
        <w:rPr>
          <w:szCs w:val="22"/>
        </w:rPr>
        <w:t>SADF</w:t>
      </w:r>
      <w:r w:rsidRPr="00B33485">
        <w:rPr>
          <w:szCs w:val="22"/>
        </w:rPr>
        <w:t xml:space="preserve"> is conceived as a flexible instrument able to address the needs and aspirations of economic actors willing to launch or consolidate social agriculture experiences in the Tirana and Durres </w:t>
      </w:r>
      <w:r>
        <w:rPr>
          <w:szCs w:val="22"/>
        </w:rPr>
        <w:t xml:space="preserve">regional </w:t>
      </w:r>
      <w:r w:rsidRPr="00B33485">
        <w:rPr>
          <w:szCs w:val="22"/>
        </w:rPr>
        <w:t>areas.</w:t>
      </w:r>
      <w:r>
        <w:rPr>
          <w:szCs w:val="22"/>
        </w:rPr>
        <w:t xml:space="preserve"> </w:t>
      </w:r>
      <w:r>
        <w:t>In this context, will be selected and supported, through a sub-</w:t>
      </w:r>
      <w:r w:rsidR="0091548B">
        <w:t>sub-grant</w:t>
      </w:r>
      <w:r>
        <w:t xml:space="preserve">ing scheme, at least three social agriculture initiatives that will benefit from financial and technical assistance to consolidate the economic activities.  The involvement in social agriculture entrepreneurship activities and programs will provide new and innovative </w:t>
      </w:r>
      <w:r>
        <w:lastRenderedPageBreak/>
        <w:t xml:space="preserve">economic opportunities for youth, particularly those from poor households and rural areas, as well as </w:t>
      </w:r>
      <w:r w:rsidRPr="5F7A2E39">
        <w:rPr>
          <w:lang w:val="en-US"/>
        </w:rPr>
        <w:t xml:space="preserve">rural women. </w:t>
      </w:r>
      <w:r>
        <w:rPr>
          <w:lang w:val="en-US"/>
        </w:rPr>
        <w:t xml:space="preserve">Consequently, the </w:t>
      </w:r>
      <w:r w:rsidRPr="5F7A2E39">
        <w:rPr>
          <w:lang w:val="en-US"/>
        </w:rPr>
        <w:t>SADF sub-</w:t>
      </w:r>
      <w:r w:rsidR="0091548B">
        <w:rPr>
          <w:lang w:val="en-US"/>
        </w:rPr>
        <w:t>sub-grant</w:t>
      </w:r>
      <w:r w:rsidRPr="5F7A2E39">
        <w:rPr>
          <w:lang w:val="en-US"/>
        </w:rPr>
        <w:t>ing scheme aims to promote pivotal actions to raise awareness towards most vulnerable groups of the population to adequate social innovation, use of agricultural land through community –based social farming services (including therapy and rehabilitation, social connection and inclusion, and social services, through the re-use of confiscated assets at a community level</w:t>
      </w:r>
      <w:r>
        <w:rPr>
          <w:lang w:val="en-US"/>
        </w:rPr>
        <w:t>). P</w:t>
      </w:r>
      <w:r w:rsidRPr="5F7A2E39">
        <w:rPr>
          <w:lang w:val="en-US"/>
        </w:rPr>
        <w:t xml:space="preserve">articular attention </w:t>
      </w:r>
      <w:r>
        <w:rPr>
          <w:lang w:val="en-US"/>
        </w:rPr>
        <w:t xml:space="preserve">will be devoted </w:t>
      </w:r>
      <w:r w:rsidRPr="5F7A2E39">
        <w:rPr>
          <w:lang w:val="en-US"/>
        </w:rPr>
        <w:t>to the creation of new sustainable and pioneering partnerships, which focus on the green and social economy.</w:t>
      </w:r>
    </w:p>
    <w:p w14:paraId="019E6D79" w14:textId="77777777" w:rsidR="009D0907" w:rsidRPr="00BC06CC" w:rsidRDefault="009D0907" w:rsidP="009D0907">
      <w:pPr>
        <w:rPr>
          <w:color w:val="000000" w:themeColor="text1"/>
          <w:szCs w:val="22"/>
          <w:lang w:val="en-US"/>
        </w:rPr>
      </w:pPr>
      <w:r w:rsidRPr="5F7A2E39">
        <w:rPr>
          <w:szCs w:val="22"/>
          <w:lang w:val="en-US"/>
        </w:rPr>
        <w:t xml:space="preserve">'Toka Jone' project will be implemented based on the Law no. 10192, date 03.12.2009 ''For the prevention and fight to the organized crime and trafficking through preventive measures against assets', amended and the Council of Minister Decision </w:t>
      </w:r>
      <w:r w:rsidRPr="5F7A2E39">
        <w:rPr>
          <w:color w:val="000000" w:themeColor="text1"/>
          <w:szCs w:val="22"/>
          <w:lang w:val="en-US"/>
        </w:rPr>
        <w:t xml:space="preserve">No. 888, dt. 11.11.2020 “On determining the evaluation criteria, manners and procedures for the commissioning and alienation of confiscated assets”. </w:t>
      </w:r>
      <w:r>
        <w:rPr>
          <w:color w:val="000000" w:themeColor="text1"/>
          <w:szCs w:val="22"/>
          <w:lang w:val="en-US"/>
        </w:rPr>
        <w:t xml:space="preserve">Through </w:t>
      </w:r>
      <w:r w:rsidRPr="5F7A2E39">
        <w:rPr>
          <w:color w:val="000000" w:themeColor="text1"/>
          <w:szCs w:val="22"/>
          <w:lang w:val="en-US"/>
        </w:rPr>
        <w:t xml:space="preserve">these laws and bylaws it is specified that the </w:t>
      </w:r>
      <w:r w:rsidRPr="00BC06CC">
        <w:rPr>
          <w:i/>
          <w:color w:val="000000" w:themeColor="text1"/>
          <w:szCs w:val="22"/>
          <w:lang w:val="en-US"/>
        </w:rPr>
        <w:t>Inter-Institutional Committee for Measures against Organized Crime</w:t>
      </w:r>
      <w:r w:rsidRPr="5F7A2E39">
        <w:rPr>
          <w:color w:val="000000" w:themeColor="text1"/>
          <w:szCs w:val="22"/>
          <w:lang w:val="en-US"/>
        </w:rPr>
        <w:t xml:space="preserve"> is the responsible authority to alienate the ownership on behalf of the Agency for the Administration of Seized and Confiscated Assets that is administrator of these properties</w:t>
      </w:r>
      <w:r>
        <w:rPr>
          <w:lang w:val="en-US"/>
        </w:rPr>
        <w:t>.</w:t>
      </w:r>
      <w:r w:rsidRPr="5F7A2E39">
        <w:rPr>
          <w:color w:val="000000" w:themeColor="text1"/>
          <w:szCs w:val="22"/>
          <w:lang w:val="en-US"/>
        </w:rPr>
        <w:t xml:space="preserve"> </w:t>
      </w:r>
      <w:r>
        <w:rPr>
          <w:color w:val="000000" w:themeColor="text1"/>
          <w:szCs w:val="22"/>
          <w:lang w:val="en-US"/>
        </w:rPr>
        <w:t xml:space="preserve"> </w:t>
      </w:r>
      <w:r w:rsidRPr="00BC06CC">
        <w:rPr>
          <w:color w:val="000000" w:themeColor="text1"/>
          <w:szCs w:val="22"/>
          <w:lang w:val="en-US"/>
        </w:rPr>
        <w:t>The establishment of social enterprises in the confiscated assets is expected to generate seve</w:t>
      </w:r>
      <w:r>
        <w:rPr>
          <w:color w:val="000000" w:themeColor="text1"/>
          <w:szCs w:val="22"/>
          <w:lang w:val="en-US"/>
        </w:rPr>
        <w:t xml:space="preserve">ral benefits for the community such as: i) </w:t>
      </w:r>
      <w:r w:rsidRPr="00BC06CC">
        <w:rPr>
          <w:color w:val="000000" w:themeColor="text1"/>
          <w:szCs w:val="22"/>
          <w:lang w:val="en-US"/>
        </w:rPr>
        <w:t>generate a direct impact on improving the life of victims of organized crime and groups at risk of exclusion</w:t>
      </w:r>
      <w:r>
        <w:rPr>
          <w:color w:val="000000" w:themeColor="text1"/>
          <w:szCs w:val="22"/>
          <w:lang w:val="en-US"/>
        </w:rPr>
        <w:t xml:space="preserve">; ii) </w:t>
      </w:r>
      <w:r w:rsidRPr="00BC06CC">
        <w:rPr>
          <w:color w:val="000000" w:themeColor="text1"/>
          <w:szCs w:val="22"/>
          <w:lang w:val="en-US"/>
        </w:rPr>
        <w:t>to improve the economic opportu</w:t>
      </w:r>
      <w:r>
        <w:rPr>
          <w:color w:val="000000" w:themeColor="text1"/>
          <w:szCs w:val="22"/>
          <w:lang w:val="en-US"/>
        </w:rPr>
        <w:t>nities of the rural communities; iii)</w:t>
      </w:r>
      <w:r w:rsidRPr="00BC06CC">
        <w:rPr>
          <w:color w:val="000000" w:themeColor="text1"/>
          <w:szCs w:val="22"/>
          <w:lang w:val="en-US"/>
        </w:rPr>
        <w:t xml:space="preserve"> increase the active participation of citizens in socio-cultural activities</w:t>
      </w:r>
      <w:r>
        <w:rPr>
          <w:color w:val="000000" w:themeColor="text1"/>
          <w:szCs w:val="22"/>
          <w:lang w:val="en-US"/>
        </w:rPr>
        <w:t xml:space="preserve">; iv) </w:t>
      </w:r>
      <w:r w:rsidRPr="00BC06CC">
        <w:rPr>
          <w:color w:val="000000" w:themeColor="text1"/>
          <w:szCs w:val="22"/>
          <w:lang w:val="en-US"/>
        </w:rPr>
        <w:t>strengthen their trust in institutions and rule of law.</w:t>
      </w:r>
    </w:p>
    <w:p w14:paraId="35DA7A1F" w14:textId="40679A78" w:rsidR="009D0907" w:rsidRDefault="009D0907" w:rsidP="009D0907">
      <w:pPr>
        <w:rPr>
          <w:lang w:val="en-US"/>
        </w:rPr>
      </w:pPr>
      <w:r w:rsidRPr="00BC06CC">
        <w:rPr>
          <w:lang w:val="en-US"/>
        </w:rPr>
        <w:t>Presently, the</w:t>
      </w:r>
      <w:r>
        <w:rPr>
          <w:lang w:val="en-US"/>
        </w:rPr>
        <w:t xml:space="preserve"> below listed</w:t>
      </w:r>
      <w:r w:rsidRPr="00BC06CC">
        <w:rPr>
          <w:lang w:val="en-US"/>
        </w:rPr>
        <w:t xml:space="preserve"> agricultural lands </w:t>
      </w:r>
      <w:r>
        <w:rPr>
          <w:lang w:val="en-US"/>
        </w:rPr>
        <w:t xml:space="preserve">have been identified and are at disposal for the three expected Social Agricultural Initiatives (SAI) to be financed and supported by SADF sub </w:t>
      </w:r>
      <w:r w:rsidR="0091548B">
        <w:rPr>
          <w:lang w:val="en-US"/>
        </w:rPr>
        <w:t>sub-grant</w:t>
      </w:r>
      <w:r>
        <w:rPr>
          <w:lang w:val="en-US"/>
        </w:rPr>
        <w:t xml:space="preserve">ing scheme. Such assets </w:t>
      </w:r>
      <w:r w:rsidRPr="00BC06CC">
        <w:rPr>
          <w:lang w:val="en-US"/>
        </w:rPr>
        <w:t xml:space="preserve">are administered by the Agency for the Administration of the Seized and Confiscated Assets (AAPSK). </w:t>
      </w:r>
    </w:p>
    <w:p w14:paraId="198BD5D3" w14:textId="7639349C" w:rsidR="009D0907" w:rsidRDefault="009D0907" w:rsidP="009D0907">
      <w:pPr>
        <w:rPr>
          <w:color w:val="000000" w:themeColor="text1"/>
          <w:szCs w:val="22"/>
          <w:lang w:val="en-US"/>
        </w:rPr>
      </w:pPr>
      <w:r w:rsidRPr="00BC06CC">
        <w:rPr>
          <w:lang w:val="en-US"/>
        </w:rPr>
        <w:t>AAPSK</w:t>
      </w:r>
      <w:r>
        <w:rPr>
          <w:lang w:val="en-US"/>
        </w:rPr>
        <w:t>, COSV as the subcontracting authority and the incumbent beneficiary</w:t>
      </w:r>
      <w:r w:rsidRPr="00BC06CC">
        <w:rPr>
          <w:lang w:val="en-US"/>
        </w:rPr>
        <w:t xml:space="preserve"> will </w:t>
      </w:r>
      <w:r>
        <w:rPr>
          <w:lang w:val="en-US"/>
        </w:rPr>
        <w:t xml:space="preserve">have to </w:t>
      </w:r>
      <w:r w:rsidRPr="00BC06CC">
        <w:rPr>
          <w:lang w:val="en-US"/>
        </w:rPr>
        <w:t>sign a</w:t>
      </w:r>
      <w:r>
        <w:rPr>
          <w:lang w:val="en-US"/>
        </w:rPr>
        <w:t xml:space="preserve"> mandatory</w:t>
      </w:r>
      <w:r w:rsidRPr="00BC06CC">
        <w:rPr>
          <w:lang w:val="en-US"/>
        </w:rPr>
        <w:t xml:space="preserve"> </w:t>
      </w:r>
      <w:r w:rsidRPr="00F07799">
        <w:rPr>
          <w:b/>
          <w:lang w:val="en-US"/>
        </w:rPr>
        <w:t>Trilateral Usufruct Agreement</w:t>
      </w:r>
      <w:r>
        <w:rPr>
          <w:b/>
          <w:lang w:val="en-US"/>
        </w:rPr>
        <w:t xml:space="preserve"> (TUA)</w:t>
      </w:r>
      <w:r w:rsidRPr="00BC06CC">
        <w:rPr>
          <w:lang w:val="en-US"/>
        </w:rPr>
        <w:t>. The object of the</w:t>
      </w:r>
      <w:r>
        <w:rPr>
          <w:lang w:val="en-US"/>
        </w:rPr>
        <w:t xml:space="preserve"> TUA</w:t>
      </w:r>
      <w:r w:rsidRPr="00BC06CC">
        <w:rPr>
          <w:lang w:val="en-US"/>
        </w:rPr>
        <w:t xml:space="preserve"> will be the re-use of the confiscated asset from the organized crime by the </w:t>
      </w:r>
      <w:r>
        <w:rPr>
          <w:lang w:val="en-US"/>
        </w:rPr>
        <w:t>selected SAI executor</w:t>
      </w:r>
      <w:r w:rsidRPr="00BC06CC">
        <w:rPr>
          <w:lang w:val="en-US"/>
        </w:rPr>
        <w:t xml:space="preserve"> for a period up to 5 years free of charge, with the possibility of extension of the contract, to ensure the sustainability of the social enterprise funded through this Call for Proposals</w:t>
      </w:r>
      <w:r>
        <w:rPr>
          <w:lang w:val="en-US"/>
        </w:rPr>
        <w:t xml:space="preserve">.  </w:t>
      </w:r>
      <w:r>
        <w:rPr>
          <w:color w:val="202124"/>
          <w:szCs w:val="22"/>
          <w:lang w:val="en"/>
        </w:rPr>
        <w:t xml:space="preserve">Upon decisions </w:t>
      </w:r>
      <w:r w:rsidRPr="00F07799">
        <w:rPr>
          <w:color w:val="202124"/>
          <w:szCs w:val="22"/>
          <w:lang w:val="en"/>
        </w:rPr>
        <w:t>No. 69 date 30.09.2022</w:t>
      </w:r>
      <w:r>
        <w:rPr>
          <w:color w:val="202124"/>
          <w:szCs w:val="22"/>
          <w:lang w:val="en"/>
        </w:rPr>
        <w:t xml:space="preserve"> and </w:t>
      </w:r>
      <w:r w:rsidRPr="00F07799">
        <w:rPr>
          <w:color w:val="202124"/>
          <w:szCs w:val="22"/>
          <w:lang w:val="en"/>
        </w:rPr>
        <w:t>No. 86 date 06.02.2023</w:t>
      </w:r>
      <w:r>
        <w:rPr>
          <w:color w:val="202124"/>
          <w:szCs w:val="22"/>
          <w:lang w:val="en"/>
        </w:rPr>
        <w:t xml:space="preserve"> of the </w:t>
      </w:r>
      <w:r w:rsidRPr="0BE314B2">
        <w:rPr>
          <w:color w:val="202124"/>
          <w:szCs w:val="22"/>
          <w:lang w:val="en"/>
        </w:rPr>
        <w:t xml:space="preserve">Inter- Institutional </w:t>
      </w:r>
      <w:r w:rsidRPr="0BE314B2">
        <w:rPr>
          <w:color w:val="000000" w:themeColor="text1"/>
          <w:szCs w:val="22"/>
          <w:lang w:val="en-US"/>
        </w:rPr>
        <w:t>Committee for Measures against Organized Crime</w:t>
      </w:r>
      <w:r>
        <w:rPr>
          <w:color w:val="000000" w:themeColor="text1"/>
          <w:szCs w:val="22"/>
          <w:lang w:val="en-US"/>
        </w:rPr>
        <w:t>, it will be possible to put into usage under this Call for Proposal</w:t>
      </w:r>
      <w:r w:rsidR="003D1151">
        <w:rPr>
          <w:color w:val="000000" w:themeColor="text1"/>
          <w:szCs w:val="22"/>
          <w:lang w:val="en-US"/>
        </w:rPr>
        <w:t>s</w:t>
      </w:r>
      <w:r>
        <w:rPr>
          <w:color w:val="000000" w:themeColor="text1"/>
          <w:szCs w:val="22"/>
          <w:lang w:val="en-US"/>
        </w:rPr>
        <w:t>,</w:t>
      </w:r>
      <w:r w:rsidRPr="0BE314B2">
        <w:rPr>
          <w:color w:val="000000" w:themeColor="text1"/>
          <w:szCs w:val="22"/>
          <w:lang w:val="en-US"/>
        </w:rPr>
        <w:t xml:space="preserve"> </w:t>
      </w:r>
      <w:r>
        <w:rPr>
          <w:color w:val="000000" w:themeColor="text1"/>
          <w:szCs w:val="22"/>
          <w:lang w:val="en-US"/>
        </w:rPr>
        <w:t>the following</w:t>
      </w:r>
      <w:r w:rsidRPr="0BE314B2">
        <w:rPr>
          <w:color w:val="202124"/>
          <w:szCs w:val="22"/>
          <w:lang w:val="en"/>
        </w:rPr>
        <w:t xml:space="preserve"> land asset</w:t>
      </w:r>
      <w:r>
        <w:rPr>
          <w:color w:val="202124"/>
          <w:szCs w:val="22"/>
          <w:lang w:val="en"/>
        </w:rPr>
        <w:t xml:space="preserve">s listed here below: </w:t>
      </w:r>
      <w:r w:rsidRPr="0BE314B2">
        <w:rPr>
          <w:color w:val="202124"/>
          <w:szCs w:val="22"/>
          <w:lang w:val="en"/>
        </w:rPr>
        <w:t xml:space="preserve"> </w:t>
      </w:r>
    </w:p>
    <w:tbl>
      <w:tblPr>
        <w:tblStyle w:val="TableGrid"/>
        <w:tblW w:w="9634" w:type="dxa"/>
        <w:tblLayout w:type="fixed"/>
        <w:tblLook w:val="06A0" w:firstRow="1" w:lastRow="0" w:firstColumn="1" w:lastColumn="0" w:noHBand="1" w:noVBand="1"/>
      </w:tblPr>
      <w:tblGrid>
        <w:gridCol w:w="704"/>
        <w:gridCol w:w="1701"/>
        <w:gridCol w:w="2101"/>
        <w:gridCol w:w="2293"/>
        <w:gridCol w:w="2835"/>
      </w:tblGrid>
      <w:tr w:rsidR="000434F1" w14:paraId="3252D0A3" w14:textId="77777777" w:rsidTr="009177A3">
        <w:trPr>
          <w:trHeight w:val="723"/>
        </w:trPr>
        <w:tc>
          <w:tcPr>
            <w:tcW w:w="704" w:type="dxa"/>
          </w:tcPr>
          <w:p w14:paraId="2D56D5CF" w14:textId="0ED11622" w:rsidR="000434F1" w:rsidRPr="00EA1B1B" w:rsidRDefault="000434F1" w:rsidP="00A152BF">
            <w:pPr>
              <w:rPr>
                <w:color w:val="000000" w:themeColor="text1"/>
                <w:sz w:val="20"/>
                <w:lang w:val="en-US"/>
              </w:rPr>
            </w:pPr>
            <w:r>
              <w:rPr>
                <w:color w:val="000000" w:themeColor="text1"/>
                <w:sz w:val="20"/>
                <w:lang w:val="en-US"/>
              </w:rPr>
              <w:t>No. of Lot</w:t>
            </w:r>
          </w:p>
        </w:tc>
        <w:tc>
          <w:tcPr>
            <w:tcW w:w="1701" w:type="dxa"/>
          </w:tcPr>
          <w:p w14:paraId="2496C770" w14:textId="1D49A54A" w:rsidR="000434F1" w:rsidRPr="00EA1B1B" w:rsidRDefault="000434F1" w:rsidP="00A152BF">
            <w:pPr>
              <w:rPr>
                <w:color w:val="000000" w:themeColor="text1"/>
                <w:sz w:val="20"/>
                <w:lang w:val="en-US"/>
              </w:rPr>
            </w:pPr>
            <w:r w:rsidRPr="00EA1B1B">
              <w:rPr>
                <w:color w:val="000000" w:themeColor="text1"/>
                <w:sz w:val="20"/>
                <w:lang w:val="en-US"/>
              </w:rPr>
              <w:t>Type of property</w:t>
            </w:r>
          </w:p>
        </w:tc>
        <w:tc>
          <w:tcPr>
            <w:tcW w:w="2101" w:type="dxa"/>
          </w:tcPr>
          <w:p w14:paraId="476DC79D" w14:textId="77777777" w:rsidR="000434F1" w:rsidRPr="00EA1B1B" w:rsidRDefault="000434F1" w:rsidP="00A152BF">
            <w:pPr>
              <w:rPr>
                <w:color w:val="000000" w:themeColor="text1"/>
                <w:sz w:val="20"/>
                <w:lang w:val="en-US"/>
              </w:rPr>
            </w:pPr>
            <w:r w:rsidRPr="00EA1B1B">
              <w:rPr>
                <w:color w:val="000000" w:themeColor="text1"/>
                <w:sz w:val="20"/>
                <w:lang w:val="en-US"/>
              </w:rPr>
              <w:t>Area in m2</w:t>
            </w:r>
          </w:p>
        </w:tc>
        <w:tc>
          <w:tcPr>
            <w:tcW w:w="2293" w:type="dxa"/>
          </w:tcPr>
          <w:p w14:paraId="598FA727" w14:textId="77777777" w:rsidR="000434F1" w:rsidRPr="00EA1B1B" w:rsidRDefault="000434F1" w:rsidP="00A152BF">
            <w:pPr>
              <w:rPr>
                <w:color w:val="000000" w:themeColor="text1"/>
                <w:sz w:val="20"/>
                <w:lang w:val="en-US"/>
              </w:rPr>
            </w:pPr>
            <w:r w:rsidRPr="00EA1B1B">
              <w:rPr>
                <w:color w:val="000000" w:themeColor="text1"/>
                <w:sz w:val="20"/>
                <w:lang w:val="en-US"/>
              </w:rPr>
              <w:t xml:space="preserve">Location </w:t>
            </w:r>
          </w:p>
        </w:tc>
        <w:tc>
          <w:tcPr>
            <w:tcW w:w="2835" w:type="dxa"/>
          </w:tcPr>
          <w:p w14:paraId="770C6A31" w14:textId="77777777" w:rsidR="000434F1" w:rsidRPr="009177A3" w:rsidRDefault="000434F1" w:rsidP="00A152BF">
            <w:pPr>
              <w:rPr>
                <w:color w:val="000000" w:themeColor="text1"/>
                <w:sz w:val="20"/>
                <w:lang w:val="en-US"/>
              </w:rPr>
            </w:pPr>
            <w:r w:rsidRPr="009177A3">
              <w:rPr>
                <w:color w:val="000000" w:themeColor="text1"/>
                <w:sz w:val="20"/>
                <w:lang w:val="en-US"/>
              </w:rPr>
              <w:t>Decision of the Inter-Ministerial Committee for Measures Against Organized Crime</w:t>
            </w:r>
          </w:p>
        </w:tc>
      </w:tr>
      <w:tr w:rsidR="000434F1" w14:paraId="6D29875C" w14:textId="77777777" w:rsidTr="009177A3">
        <w:trPr>
          <w:trHeight w:val="1234"/>
        </w:trPr>
        <w:tc>
          <w:tcPr>
            <w:tcW w:w="704" w:type="dxa"/>
          </w:tcPr>
          <w:p w14:paraId="1BFC9784" w14:textId="7A6946C8" w:rsidR="000434F1" w:rsidRPr="00EA1B1B" w:rsidRDefault="000434F1" w:rsidP="00A152BF">
            <w:pPr>
              <w:rPr>
                <w:color w:val="000000" w:themeColor="text1"/>
                <w:sz w:val="20"/>
                <w:lang w:val="en-US"/>
              </w:rPr>
            </w:pPr>
            <w:r>
              <w:rPr>
                <w:color w:val="000000" w:themeColor="text1"/>
                <w:sz w:val="20"/>
                <w:lang w:val="en-US"/>
              </w:rPr>
              <w:t>Lot 1</w:t>
            </w:r>
          </w:p>
        </w:tc>
        <w:tc>
          <w:tcPr>
            <w:tcW w:w="1701" w:type="dxa"/>
          </w:tcPr>
          <w:p w14:paraId="2E1ADA5A" w14:textId="06F9F530" w:rsidR="000434F1" w:rsidRPr="00EA1B1B" w:rsidRDefault="00474A1D" w:rsidP="00A152BF">
            <w:pPr>
              <w:rPr>
                <w:color w:val="000000" w:themeColor="text1"/>
                <w:sz w:val="20"/>
                <w:lang w:val="en-US"/>
              </w:rPr>
            </w:pPr>
            <w:r>
              <w:rPr>
                <w:color w:val="000000" w:themeColor="text1"/>
                <w:sz w:val="20"/>
                <w:lang w:val="en-US"/>
              </w:rPr>
              <w:t>Land parcel</w:t>
            </w:r>
          </w:p>
        </w:tc>
        <w:tc>
          <w:tcPr>
            <w:tcW w:w="2101" w:type="dxa"/>
          </w:tcPr>
          <w:p w14:paraId="57378011" w14:textId="77777777" w:rsidR="000434F1" w:rsidRPr="00EA1B1B" w:rsidRDefault="000434F1" w:rsidP="00A152BF">
            <w:pPr>
              <w:rPr>
                <w:color w:val="000000" w:themeColor="text1"/>
                <w:sz w:val="20"/>
                <w:lang w:val="en-US"/>
              </w:rPr>
            </w:pPr>
            <w:r w:rsidRPr="00EA1B1B">
              <w:rPr>
                <w:color w:val="000000" w:themeColor="text1"/>
                <w:sz w:val="20"/>
                <w:lang w:val="en-US"/>
              </w:rPr>
              <w:t>2930 m2 (including a small building with a total area of no more than 60 m2)</w:t>
            </w:r>
          </w:p>
        </w:tc>
        <w:tc>
          <w:tcPr>
            <w:tcW w:w="2293" w:type="dxa"/>
          </w:tcPr>
          <w:p w14:paraId="0738F00F" w14:textId="77777777" w:rsidR="000434F1" w:rsidRPr="00EA1B1B" w:rsidRDefault="000434F1" w:rsidP="00A152BF">
            <w:pPr>
              <w:rPr>
                <w:color w:val="000000" w:themeColor="text1"/>
                <w:sz w:val="20"/>
                <w:lang w:val="en-US"/>
              </w:rPr>
            </w:pPr>
            <w:r w:rsidRPr="00EA1B1B">
              <w:rPr>
                <w:color w:val="000000" w:themeColor="text1"/>
                <w:sz w:val="20"/>
                <w:lang w:val="en-US"/>
              </w:rPr>
              <w:t xml:space="preserve">Village of Rreth, Municipality of Shijak, Durres County </w:t>
            </w:r>
          </w:p>
        </w:tc>
        <w:tc>
          <w:tcPr>
            <w:tcW w:w="2835" w:type="dxa"/>
          </w:tcPr>
          <w:p w14:paraId="2E5E27CC" w14:textId="77777777" w:rsidR="000434F1" w:rsidRPr="00EA1B1B" w:rsidRDefault="000434F1" w:rsidP="00A152BF">
            <w:pPr>
              <w:rPr>
                <w:color w:val="000000" w:themeColor="text1"/>
                <w:sz w:val="20"/>
                <w:lang w:val="en-US"/>
              </w:rPr>
            </w:pPr>
            <w:r w:rsidRPr="00EA1B1B">
              <w:rPr>
                <w:color w:val="000000" w:themeColor="text1"/>
                <w:sz w:val="20"/>
                <w:lang w:val="en-US"/>
              </w:rPr>
              <w:t>No. 69 date 30.09.2022</w:t>
            </w:r>
          </w:p>
        </w:tc>
      </w:tr>
      <w:tr w:rsidR="000434F1" w14:paraId="65A9D5B9" w14:textId="77777777" w:rsidTr="009177A3">
        <w:trPr>
          <w:trHeight w:val="283"/>
        </w:trPr>
        <w:tc>
          <w:tcPr>
            <w:tcW w:w="704" w:type="dxa"/>
          </w:tcPr>
          <w:p w14:paraId="66D401CD" w14:textId="3D7B2119" w:rsidR="000434F1" w:rsidRPr="00EA1B1B" w:rsidRDefault="000434F1" w:rsidP="00A152BF">
            <w:pPr>
              <w:rPr>
                <w:color w:val="000000" w:themeColor="text1"/>
                <w:sz w:val="20"/>
                <w:lang w:val="en-US"/>
              </w:rPr>
            </w:pPr>
            <w:r>
              <w:rPr>
                <w:color w:val="000000" w:themeColor="text1"/>
                <w:sz w:val="20"/>
                <w:lang w:val="en-US"/>
              </w:rPr>
              <w:t>Lot 2</w:t>
            </w:r>
          </w:p>
        </w:tc>
        <w:tc>
          <w:tcPr>
            <w:tcW w:w="1701" w:type="dxa"/>
          </w:tcPr>
          <w:p w14:paraId="6D3AD4D9" w14:textId="7B1DCB21" w:rsidR="000434F1" w:rsidRPr="00EA1B1B" w:rsidRDefault="00474A1D" w:rsidP="00A152BF">
            <w:pPr>
              <w:rPr>
                <w:color w:val="000000" w:themeColor="text1"/>
                <w:sz w:val="20"/>
                <w:lang w:val="en-US"/>
              </w:rPr>
            </w:pPr>
            <w:r>
              <w:rPr>
                <w:color w:val="000000" w:themeColor="text1"/>
                <w:sz w:val="20"/>
                <w:lang w:val="en-US"/>
              </w:rPr>
              <w:t>Land parcel</w:t>
            </w:r>
            <w:r w:rsidR="009177A3">
              <w:rPr>
                <w:color w:val="000000" w:themeColor="text1"/>
                <w:sz w:val="20"/>
                <w:lang w:val="en-US"/>
              </w:rPr>
              <w:t xml:space="preserve"> / </w:t>
            </w:r>
            <w:r w:rsidR="009177A3" w:rsidRPr="009177A3">
              <w:rPr>
                <w:b/>
                <w:color w:val="000000" w:themeColor="text1"/>
                <w:sz w:val="20"/>
                <w:lang w:val="en-US"/>
              </w:rPr>
              <w:t>Property Number 236/3</w:t>
            </w:r>
          </w:p>
        </w:tc>
        <w:tc>
          <w:tcPr>
            <w:tcW w:w="2101" w:type="dxa"/>
          </w:tcPr>
          <w:p w14:paraId="16907644" w14:textId="77777777" w:rsidR="000434F1" w:rsidRDefault="000434F1" w:rsidP="00A152BF">
            <w:pPr>
              <w:rPr>
                <w:color w:val="000000" w:themeColor="text1"/>
                <w:sz w:val="20"/>
                <w:lang w:val="en-US"/>
              </w:rPr>
            </w:pPr>
            <w:r w:rsidRPr="00EA1B1B">
              <w:rPr>
                <w:color w:val="000000" w:themeColor="text1"/>
                <w:sz w:val="20"/>
                <w:lang w:val="en-US"/>
              </w:rPr>
              <w:t>1000 m2</w:t>
            </w:r>
          </w:p>
          <w:p w14:paraId="05046F90" w14:textId="49BB0937" w:rsidR="00E136ED" w:rsidRPr="00E136ED" w:rsidRDefault="00E136ED" w:rsidP="00A152BF">
            <w:pPr>
              <w:rPr>
                <w:i/>
                <w:color w:val="000000" w:themeColor="text1"/>
                <w:sz w:val="20"/>
                <w:lang w:val="en-US"/>
              </w:rPr>
            </w:pPr>
          </w:p>
        </w:tc>
        <w:tc>
          <w:tcPr>
            <w:tcW w:w="2293" w:type="dxa"/>
          </w:tcPr>
          <w:p w14:paraId="16389BFD" w14:textId="77777777" w:rsidR="000434F1" w:rsidRPr="00EA1B1B" w:rsidRDefault="000434F1" w:rsidP="00A152BF">
            <w:pPr>
              <w:rPr>
                <w:color w:val="000000" w:themeColor="text1"/>
                <w:sz w:val="20"/>
                <w:lang w:val="en-US"/>
              </w:rPr>
            </w:pPr>
            <w:r w:rsidRPr="00EA1B1B">
              <w:rPr>
                <w:color w:val="000000" w:themeColor="text1"/>
                <w:sz w:val="20"/>
                <w:lang w:val="en-US"/>
              </w:rPr>
              <w:t xml:space="preserve">Village of Yzberish, Municipality of Tirana, Tirana County </w:t>
            </w:r>
          </w:p>
        </w:tc>
        <w:tc>
          <w:tcPr>
            <w:tcW w:w="2835" w:type="dxa"/>
          </w:tcPr>
          <w:p w14:paraId="522E8A43" w14:textId="77777777" w:rsidR="000434F1" w:rsidRDefault="000434F1" w:rsidP="00A152BF">
            <w:pPr>
              <w:rPr>
                <w:color w:val="000000" w:themeColor="text1"/>
                <w:sz w:val="20"/>
                <w:lang w:val="en-US"/>
              </w:rPr>
            </w:pPr>
            <w:r w:rsidRPr="00EA1B1B">
              <w:rPr>
                <w:color w:val="000000" w:themeColor="text1"/>
                <w:sz w:val="20"/>
                <w:lang w:val="en-US"/>
              </w:rPr>
              <w:t>No. 86 date 06.02.2023</w:t>
            </w:r>
          </w:p>
          <w:p w14:paraId="14C506FD" w14:textId="60A6B0B7" w:rsidR="00E136ED" w:rsidRPr="00EA1B1B" w:rsidRDefault="00E136ED" w:rsidP="00A152BF">
            <w:pPr>
              <w:rPr>
                <w:color w:val="000000" w:themeColor="text1"/>
                <w:sz w:val="20"/>
                <w:highlight w:val="yellow"/>
                <w:lang w:val="en-US"/>
              </w:rPr>
            </w:pPr>
          </w:p>
        </w:tc>
      </w:tr>
      <w:tr w:rsidR="000434F1" w14:paraId="145404C0" w14:textId="77777777" w:rsidTr="009177A3">
        <w:trPr>
          <w:trHeight w:val="283"/>
        </w:trPr>
        <w:tc>
          <w:tcPr>
            <w:tcW w:w="704" w:type="dxa"/>
          </w:tcPr>
          <w:p w14:paraId="7687AB28" w14:textId="0DC31F87" w:rsidR="000434F1" w:rsidRPr="00EA1B1B" w:rsidRDefault="000434F1" w:rsidP="00A152BF">
            <w:pPr>
              <w:rPr>
                <w:color w:val="000000" w:themeColor="text1"/>
                <w:sz w:val="20"/>
                <w:lang w:val="en-US"/>
              </w:rPr>
            </w:pPr>
            <w:r>
              <w:rPr>
                <w:color w:val="000000" w:themeColor="text1"/>
                <w:sz w:val="20"/>
                <w:lang w:val="en-US"/>
              </w:rPr>
              <w:t>Lot 3</w:t>
            </w:r>
          </w:p>
        </w:tc>
        <w:tc>
          <w:tcPr>
            <w:tcW w:w="1701" w:type="dxa"/>
          </w:tcPr>
          <w:p w14:paraId="3F7914CA" w14:textId="7B742D41" w:rsidR="000434F1" w:rsidRPr="00EA1B1B" w:rsidRDefault="00474A1D" w:rsidP="00A152BF">
            <w:pPr>
              <w:rPr>
                <w:color w:val="000000" w:themeColor="text1"/>
                <w:sz w:val="20"/>
                <w:lang w:val="en-US"/>
              </w:rPr>
            </w:pPr>
            <w:r>
              <w:rPr>
                <w:color w:val="000000" w:themeColor="text1"/>
                <w:sz w:val="20"/>
                <w:lang w:val="en-US"/>
              </w:rPr>
              <w:t>Land parcel</w:t>
            </w:r>
            <w:r w:rsidR="009177A3" w:rsidRPr="009177A3">
              <w:rPr>
                <w:b/>
                <w:color w:val="000000" w:themeColor="text1"/>
                <w:sz w:val="20"/>
                <w:lang w:val="en-US"/>
              </w:rPr>
              <w:t xml:space="preserve"> </w:t>
            </w:r>
            <w:r w:rsidR="009177A3">
              <w:rPr>
                <w:b/>
                <w:color w:val="000000" w:themeColor="text1"/>
                <w:sz w:val="20"/>
                <w:lang w:val="en-US"/>
              </w:rPr>
              <w:t>/ Property Number 236/4</w:t>
            </w:r>
          </w:p>
        </w:tc>
        <w:tc>
          <w:tcPr>
            <w:tcW w:w="2101" w:type="dxa"/>
          </w:tcPr>
          <w:p w14:paraId="7F1EBF71" w14:textId="77777777" w:rsidR="000434F1" w:rsidRDefault="000434F1" w:rsidP="00A152BF">
            <w:pPr>
              <w:rPr>
                <w:color w:val="000000" w:themeColor="text1"/>
                <w:sz w:val="20"/>
                <w:lang w:val="en-US"/>
              </w:rPr>
            </w:pPr>
            <w:r w:rsidRPr="00EA1B1B">
              <w:rPr>
                <w:color w:val="000000" w:themeColor="text1"/>
                <w:sz w:val="20"/>
                <w:lang w:val="en-US"/>
              </w:rPr>
              <w:t>1000 m2</w:t>
            </w:r>
          </w:p>
          <w:p w14:paraId="231F6985" w14:textId="75209C72" w:rsidR="00E136ED" w:rsidRPr="00EA1B1B" w:rsidRDefault="00E136ED" w:rsidP="009177A3">
            <w:pPr>
              <w:spacing w:after="0"/>
              <w:contextualSpacing/>
              <w:jc w:val="left"/>
              <w:rPr>
                <w:color w:val="000000" w:themeColor="text1"/>
                <w:sz w:val="20"/>
                <w:lang w:val="en-US"/>
              </w:rPr>
            </w:pPr>
          </w:p>
        </w:tc>
        <w:tc>
          <w:tcPr>
            <w:tcW w:w="2293" w:type="dxa"/>
          </w:tcPr>
          <w:p w14:paraId="071FC885" w14:textId="51584673" w:rsidR="000434F1" w:rsidRPr="00EA1B1B" w:rsidRDefault="009177A3" w:rsidP="00A152BF">
            <w:pPr>
              <w:rPr>
                <w:color w:val="000000" w:themeColor="text1"/>
                <w:sz w:val="20"/>
                <w:lang w:val="en-US"/>
              </w:rPr>
            </w:pPr>
            <w:hyperlink r:id="rId16" w:history="1">
              <w:r w:rsidR="000434F1" w:rsidRPr="009177A3">
                <w:rPr>
                  <w:rStyle w:val="Hyperlink"/>
                  <w:sz w:val="20"/>
                  <w:lang w:val="en-US"/>
                </w:rPr>
                <w:t xml:space="preserve">Village of </w:t>
              </w:r>
              <w:r w:rsidR="000434F1" w:rsidRPr="009177A3">
                <w:rPr>
                  <w:rStyle w:val="Hyperlink"/>
                  <w:sz w:val="20"/>
                  <w:lang w:val="en-US"/>
                </w:rPr>
                <w:t>Y</w:t>
              </w:r>
              <w:r w:rsidR="000434F1" w:rsidRPr="009177A3">
                <w:rPr>
                  <w:rStyle w:val="Hyperlink"/>
                  <w:sz w:val="20"/>
                  <w:lang w:val="en-US"/>
                </w:rPr>
                <w:t>zberish,</w:t>
              </w:r>
            </w:hyperlink>
            <w:r w:rsidR="000434F1" w:rsidRPr="00EA1B1B">
              <w:rPr>
                <w:color w:val="000000" w:themeColor="text1"/>
                <w:sz w:val="20"/>
                <w:lang w:val="en-US"/>
              </w:rPr>
              <w:t xml:space="preserve"> Municipality of Tirana, Tirana County</w:t>
            </w:r>
          </w:p>
        </w:tc>
        <w:tc>
          <w:tcPr>
            <w:tcW w:w="2835" w:type="dxa"/>
          </w:tcPr>
          <w:p w14:paraId="695C4871" w14:textId="77777777" w:rsidR="000434F1" w:rsidRPr="00EA1B1B" w:rsidRDefault="000434F1" w:rsidP="00A152BF">
            <w:pPr>
              <w:rPr>
                <w:color w:val="000000" w:themeColor="text1"/>
                <w:sz w:val="20"/>
                <w:highlight w:val="yellow"/>
                <w:lang w:val="en-US"/>
              </w:rPr>
            </w:pPr>
            <w:r w:rsidRPr="00EA1B1B">
              <w:rPr>
                <w:color w:val="000000" w:themeColor="text1"/>
                <w:sz w:val="20"/>
                <w:lang w:val="en-US"/>
              </w:rPr>
              <w:t>No.86  date 06.02.2023</w:t>
            </w:r>
          </w:p>
        </w:tc>
      </w:tr>
    </w:tbl>
    <w:p w14:paraId="0EEB4645" w14:textId="13FB9CE6" w:rsidR="009D0907" w:rsidRDefault="009D0907" w:rsidP="009D0907">
      <w:pPr>
        <w:spacing w:after="0"/>
      </w:pPr>
      <w:bookmarkStart w:id="2" w:name="_GoBack"/>
      <w:bookmarkEnd w:id="2"/>
      <w:r w:rsidRPr="00851586">
        <w:t xml:space="preserve">More detailed information on the confiscated agricultural lands that are on the disposal of Toka Jone project can be found at Annex </w:t>
      </w:r>
      <w:r w:rsidR="000434F1">
        <w:t>Y</w:t>
      </w:r>
      <w:r w:rsidRPr="00851586">
        <w:t xml:space="preserve"> of these Guidelines.</w:t>
      </w:r>
      <w:r w:rsidR="009177A3">
        <w:t xml:space="preserve"> Furthermore, the </w:t>
      </w:r>
      <w:r w:rsidR="009177A3" w:rsidRPr="009177A3">
        <w:t>Figure 7</w:t>
      </w:r>
      <w:r w:rsidR="009177A3">
        <w:t>. of the Annex Y provides clarification regarding th</w:t>
      </w:r>
      <w:r w:rsidR="009177A3" w:rsidRPr="009177A3">
        <w:t xml:space="preserve">e division of two confiscated agricultural </w:t>
      </w:r>
      <w:r w:rsidR="009177A3">
        <w:t xml:space="preserve">lands </w:t>
      </w:r>
      <w:r w:rsidR="009177A3" w:rsidRPr="009177A3">
        <w:t xml:space="preserve">in the village of Yzberish, </w:t>
      </w:r>
    </w:p>
    <w:p w14:paraId="36BEED6F" w14:textId="77777777" w:rsidR="009177A3" w:rsidRPr="001978C2" w:rsidRDefault="009177A3" w:rsidP="009D0907">
      <w:pPr>
        <w:spacing w:after="0"/>
      </w:pPr>
    </w:p>
    <w:p w14:paraId="56D2245D" w14:textId="77777777" w:rsidR="0007408E" w:rsidRPr="00807DAF" w:rsidRDefault="0007408E" w:rsidP="004741A1">
      <w:pPr>
        <w:pStyle w:val="Guidelines2"/>
      </w:pPr>
      <w:bookmarkStart w:id="3" w:name="_Toc151372485"/>
      <w:r w:rsidRPr="00807DAF">
        <w:t>Objectives of the programme and priority issues</w:t>
      </w:r>
      <w:bookmarkEnd w:id="3"/>
      <w:r w:rsidRPr="00807DAF">
        <w:t xml:space="preserve"> </w:t>
      </w:r>
    </w:p>
    <w:p w14:paraId="56C9F1B4" w14:textId="4DC6FDE7" w:rsidR="0007408E" w:rsidRPr="00807DAF" w:rsidRDefault="0007408E" w:rsidP="00BD6FF1"/>
    <w:p w14:paraId="61D1104F" w14:textId="619DB8D2" w:rsidR="009D0907" w:rsidRPr="00B33485" w:rsidRDefault="009D0907" w:rsidP="009D0907">
      <w:pPr>
        <w:rPr>
          <w:szCs w:val="22"/>
        </w:rPr>
      </w:pPr>
      <w:r w:rsidRPr="00B33485">
        <w:rPr>
          <w:szCs w:val="22"/>
        </w:rPr>
        <w:t>The SADF sub-</w:t>
      </w:r>
      <w:r w:rsidR="0091548B">
        <w:rPr>
          <w:szCs w:val="22"/>
        </w:rPr>
        <w:t>sub-grant</w:t>
      </w:r>
      <w:r w:rsidRPr="00B33485">
        <w:rPr>
          <w:szCs w:val="22"/>
        </w:rPr>
        <w:t>ing scheme relies on a holistic approach combining smart, flexi</w:t>
      </w:r>
      <w:r>
        <w:rPr>
          <w:szCs w:val="22"/>
        </w:rPr>
        <w:t>ble and action-oriented regulating</w:t>
      </w:r>
      <w:r w:rsidRPr="00B33485">
        <w:rPr>
          <w:szCs w:val="22"/>
        </w:rPr>
        <w:t xml:space="preserve"> solutions embracing technology and community collaboration. It aims to achieve the following objectives:</w:t>
      </w:r>
    </w:p>
    <w:p w14:paraId="1C4A7224" w14:textId="6EEA9DDB" w:rsidR="00026D5B" w:rsidRPr="00807DAF" w:rsidRDefault="00026D5B" w:rsidP="00BD6FF1">
      <w:r w:rsidRPr="00807DAF">
        <w:lastRenderedPageBreak/>
        <w:t xml:space="preserve">The </w:t>
      </w:r>
      <w:r w:rsidRPr="00807DAF">
        <w:rPr>
          <w:b/>
        </w:rPr>
        <w:t>global objective</w:t>
      </w:r>
      <w:r w:rsidRPr="00807DAF">
        <w:t xml:space="preserve"> of this </w:t>
      </w:r>
      <w:r w:rsidR="002F0314">
        <w:t>c</w:t>
      </w:r>
      <w:r w:rsidRPr="00807DAF">
        <w:t xml:space="preserve">all for </w:t>
      </w:r>
      <w:r w:rsidR="002F0314">
        <w:t>p</w:t>
      </w:r>
      <w:r w:rsidRPr="00807DAF">
        <w:t xml:space="preserve">roposals is: </w:t>
      </w:r>
      <w:r w:rsidR="009D0907">
        <w:t>t</w:t>
      </w:r>
      <w:r w:rsidR="009D0907" w:rsidRPr="00B33485">
        <w:rPr>
          <w:szCs w:val="22"/>
        </w:rPr>
        <w:t>o promote sustainable re-use of confiscated assets to benefit vulnerable groups at risk of exclusion.</w:t>
      </w:r>
    </w:p>
    <w:p w14:paraId="6F098A32" w14:textId="79CDB515" w:rsidR="00026D5B" w:rsidRDefault="00026D5B" w:rsidP="00BD6FF1">
      <w:r w:rsidRPr="00807DAF">
        <w:t xml:space="preserve">The </w:t>
      </w:r>
      <w:r w:rsidRPr="00807DAF">
        <w:rPr>
          <w:b/>
        </w:rPr>
        <w:t xml:space="preserve">specific objective(s) </w:t>
      </w:r>
      <w:r w:rsidRPr="00807DAF">
        <w:t xml:space="preserve">of this </w:t>
      </w:r>
      <w:r w:rsidR="002F0314">
        <w:t>c</w:t>
      </w:r>
      <w:r w:rsidRPr="00807DAF">
        <w:t xml:space="preserve">all for </w:t>
      </w:r>
      <w:r w:rsidR="002F0314">
        <w:t>p</w:t>
      </w:r>
      <w:r w:rsidRPr="00807DAF">
        <w:t xml:space="preserve">roposals </w:t>
      </w:r>
      <w:r w:rsidR="009D0907">
        <w:t>a</w:t>
      </w:r>
      <w:r w:rsidRPr="00807DAF">
        <w:t>re:</w:t>
      </w:r>
      <w:r w:rsidR="00450369" w:rsidRPr="00807DAF">
        <w:t xml:space="preserve"> </w:t>
      </w:r>
      <w:r w:rsidR="009D0907">
        <w:t>to develop innovative social agriculture initiatives re-using confiscated assets as a means to promote socio-economic development, use of agricultural land through community –based social farming service (including therapy and rehabilitation, social connection and inclusion, and social services, sense of legality and rule of law)</w:t>
      </w:r>
      <w:r w:rsidR="00450369" w:rsidRPr="00807DAF">
        <w:t xml:space="preserve"> </w:t>
      </w:r>
      <w:r w:rsidRPr="00807DAF">
        <w:t xml:space="preserve"> </w:t>
      </w:r>
    </w:p>
    <w:p w14:paraId="081D774D" w14:textId="77777777" w:rsidR="000434F1" w:rsidRPr="009051D6" w:rsidRDefault="000434F1" w:rsidP="000434F1">
      <w:r w:rsidRPr="009051D6">
        <w:t xml:space="preserve">Expected Outputs: </w:t>
      </w:r>
    </w:p>
    <w:p w14:paraId="6D768CFA" w14:textId="77777777" w:rsidR="000434F1" w:rsidRPr="009051D6" w:rsidRDefault="000434F1" w:rsidP="000434F1">
      <w:r w:rsidRPr="009051D6">
        <w:t>(1) Innovative and environmental sustainable social agriculture initiatives supported and/or established</w:t>
      </w:r>
    </w:p>
    <w:p w14:paraId="780B4203" w14:textId="77777777" w:rsidR="000434F1" w:rsidRPr="009051D6" w:rsidRDefault="000434F1" w:rsidP="000434F1">
      <w:r w:rsidRPr="009051D6">
        <w:t xml:space="preserve">(2) Increased level of reactiveness and capacities of target actors in developing sustainable reuse proposals of confiscated assets from AAPSK. </w:t>
      </w:r>
    </w:p>
    <w:p w14:paraId="62F05C35" w14:textId="77777777" w:rsidR="000434F1" w:rsidRPr="009051D6" w:rsidRDefault="000434F1" w:rsidP="000434F1">
      <w:r w:rsidRPr="009051D6">
        <w:t>(3) Raised awareness on re-use of confiscated assets for social purposes among local development actors and other relevant stakeholders.</w:t>
      </w:r>
    </w:p>
    <w:p w14:paraId="5C078611" w14:textId="04136106" w:rsidR="00B73F3F" w:rsidRPr="009051D6" w:rsidRDefault="00B73F3F" w:rsidP="00BD6FF1">
      <w:r w:rsidRPr="009051D6">
        <w:t xml:space="preserve">The priorities of this call for proposals are: </w:t>
      </w:r>
    </w:p>
    <w:p w14:paraId="5E0582B9" w14:textId="4A5A7A4C" w:rsidR="000434F1" w:rsidRPr="009051D6" w:rsidRDefault="4A8DB24F" w:rsidP="000434F1">
      <w:pPr>
        <w:pStyle w:val="ListParagraph"/>
        <w:numPr>
          <w:ilvl w:val="0"/>
          <w:numId w:val="68"/>
        </w:numPr>
      </w:pPr>
      <w:r>
        <w:t>Establishment of Social Agriculture Initiatives (SAI) on the agriculture confiscated assets</w:t>
      </w:r>
    </w:p>
    <w:p w14:paraId="401DE53F" w14:textId="77777777" w:rsidR="000434F1" w:rsidRPr="009051D6" w:rsidRDefault="000434F1" w:rsidP="00A152BF">
      <w:pPr>
        <w:pStyle w:val="ListParagraph"/>
        <w:numPr>
          <w:ilvl w:val="0"/>
          <w:numId w:val="68"/>
        </w:numPr>
      </w:pPr>
      <w:r w:rsidRPr="009051D6">
        <w:t>SAI that engage meaningfully vulnerable youth, women and relatives of organised crimes victims, people with disabilities</w:t>
      </w:r>
    </w:p>
    <w:p w14:paraId="6D6CE564" w14:textId="2C7E55A2" w:rsidR="000434F1" w:rsidRPr="009051D6" w:rsidRDefault="00474A1D" w:rsidP="009051D6">
      <w:pPr>
        <w:pStyle w:val="ListParagraph"/>
        <w:numPr>
          <w:ilvl w:val="0"/>
          <w:numId w:val="68"/>
        </w:numPr>
      </w:pPr>
      <w:r w:rsidRPr="009051D6">
        <w:t>Promotion of rule of law and good governance</w:t>
      </w:r>
    </w:p>
    <w:p w14:paraId="10DDB997" w14:textId="49A56510" w:rsidR="004B4C8D" w:rsidRPr="00391B67" w:rsidRDefault="004B4C8D" w:rsidP="009D0966">
      <w:pPr>
        <w:tabs>
          <w:tab w:val="left" w:pos="426"/>
        </w:tabs>
        <w:rPr>
          <w:highlight w:val="yellow"/>
          <w:lang w:val="en-US"/>
        </w:rPr>
      </w:pPr>
    </w:p>
    <w:p w14:paraId="27AF1537" w14:textId="10CC33E0" w:rsidR="0007408E" w:rsidRPr="00807DAF" w:rsidRDefault="0007408E" w:rsidP="004741A1">
      <w:pPr>
        <w:pStyle w:val="Guidelines2"/>
      </w:pPr>
      <w:bookmarkStart w:id="4" w:name="_Toc151372486"/>
      <w:r w:rsidRPr="00807DAF">
        <w:t>Financial allocation provided by the contracting authority</w:t>
      </w:r>
      <w:bookmarkEnd w:id="4"/>
    </w:p>
    <w:p w14:paraId="02CDAD0F" w14:textId="1F8895BD" w:rsidR="0007408E"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807DAF">
        <w:t>EUR</w:t>
      </w:r>
      <w:r w:rsidRPr="00807DAF">
        <w:t xml:space="preserve"> </w:t>
      </w:r>
      <w:r w:rsidR="009D0907">
        <w:t>1</w:t>
      </w:r>
      <w:r w:rsidR="00E27E9A">
        <w:t>74</w:t>
      </w:r>
      <w:r w:rsidR="009D0907">
        <w:t>,000</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18A24E54" w14:textId="06DA4F05" w:rsidR="009849C9" w:rsidRPr="009051D6" w:rsidRDefault="009849C9" w:rsidP="009849C9">
      <w:pPr>
        <w:pStyle w:val="NormalWeb"/>
        <w:jc w:val="both"/>
        <w:rPr>
          <w:color w:val="000000"/>
          <w:sz w:val="22"/>
          <w:szCs w:val="22"/>
          <w:lang w:val="en-CA"/>
        </w:rPr>
      </w:pPr>
      <w:r w:rsidRPr="009051D6">
        <w:rPr>
          <w:color w:val="000000"/>
          <w:sz w:val="22"/>
          <w:szCs w:val="22"/>
          <w:lang w:val="en-CA"/>
        </w:rPr>
        <w:t>Indicative alloc</w:t>
      </w:r>
      <w:r w:rsidR="00E27E9A">
        <w:rPr>
          <w:color w:val="000000"/>
          <w:sz w:val="22"/>
          <w:szCs w:val="22"/>
          <w:lang w:val="en-CA"/>
        </w:rPr>
        <w:t>ation of funds by lot: (i) EUR 58,000 euro for lot 1; (ii) EUR 58</w:t>
      </w:r>
      <w:r w:rsidRPr="009051D6">
        <w:rPr>
          <w:color w:val="000000"/>
          <w:sz w:val="22"/>
          <w:szCs w:val="22"/>
          <w:lang w:val="en-CA"/>
        </w:rPr>
        <w:t xml:space="preserve">,000 for lot 2; (iii) EUR </w:t>
      </w:r>
      <w:r w:rsidR="00E27E9A">
        <w:rPr>
          <w:color w:val="000000"/>
          <w:sz w:val="22"/>
          <w:szCs w:val="22"/>
          <w:lang w:val="en-CA"/>
        </w:rPr>
        <w:t>58</w:t>
      </w:r>
      <w:r w:rsidRPr="009051D6">
        <w:rPr>
          <w:color w:val="000000"/>
          <w:sz w:val="22"/>
          <w:szCs w:val="22"/>
          <w:lang w:val="en-CA"/>
        </w:rPr>
        <w:t xml:space="preserve">,000 for lot 3. </w:t>
      </w:r>
    </w:p>
    <w:p w14:paraId="39101604" w14:textId="77777777" w:rsidR="009849C9" w:rsidRPr="00807DAF" w:rsidRDefault="009849C9" w:rsidP="00BD6FF1"/>
    <w:p w14:paraId="43DECEDF" w14:textId="7AC83836" w:rsidR="0007408E" w:rsidRPr="00807DAF" w:rsidRDefault="00A016F9" w:rsidP="00BD6FF1">
      <w:r w:rsidRPr="00807DAF">
        <w:t>Size</w:t>
      </w:r>
      <w:r w:rsidR="0007408E" w:rsidRPr="00807DAF">
        <w:t xml:space="preserve"> of </w:t>
      </w:r>
      <w:r w:rsidR="005303B0">
        <w:t>sub-</w:t>
      </w:r>
      <w:r w:rsidR="0091548B">
        <w:t>sub-grant</w:t>
      </w:r>
      <w:r w:rsidR="0007408E" w:rsidRPr="00807DAF">
        <w:t>s</w:t>
      </w:r>
    </w:p>
    <w:p w14:paraId="55B31382" w14:textId="6E216D58" w:rsidR="0007408E" w:rsidRPr="003446A9" w:rsidRDefault="0007408E" w:rsidP="00BD6FF1">
      <w:r w:rsidRPr="003446A9">
        <w:t xml:space="preserve">Any </w:t>
      </w:r>
      <w:r w:rsidR="0091548B">
        <w:t>sub-sub-grant</w:t>
      </w:r>
      <w:r w:rsidRPr="003446A9">
        <w:t xml:space="preserve"> </w:t>
      </w:r>
      <w:r w:rsidR="00470768" w:rsidRPr="003446A9">
        <w:t>requested</w:t>
      </w:r>
      <w:r w:rsidRPr="003446A9">
        <w:t xml:space="preserve"> under this </w:t>
      </w:r>
      <w:r w:rsidR="002F0314" w:rsidRPr="003446A9">
        <w:t>c</w:t>
      </w:r>
      <w:r w:rsidR="00332780" w:rsidRPr="003446A9">
        <w:t xml:space="preserve">all for </w:t>
      </w:r>
      <w:r w:rsidR="002F0314" w:rsidRPr="003446A9">
        <w:t>p</w:t>
      </w:r>
      <w:r w:rsidR="00332780" w:rsidRPr="003446A9">
        <w:t xml:space="preserve">roposals </w:t>
      </w:r>
      <w:r w:rsidRPr="003446A9">
        <w:t>must</w:t>
      </w:r>
      <w:r w:rsidR="009D0907" w:rsidRPr="003446A9">
        <w:t xml:space="preserve"> </w:t>
      </w:r>
      <w:r w:rsidRPr="003446A9">
        <w:t>fall between the following</w:t>
      </w:r>
      <w:r w:rsidR="000F62AF" w:rsidRPr="003446A9">
        <w:t xml:space="preserve"> </w:t>
      </w:r>
      <w:r w:rsidRPr="003446A9">
        <w:t>minimum and maximum amounts:</w:t>
      </w:r>
    </w:p>
    <w:p w14:paraId="52003B8A" w14:textId="0DBACA37" w:rsidR="0007408E" w:rsidRPr="003446A9" w:rsidRDefault="0007408E" w:rsidP="00056377">
      <w:pPr>
        <w:numPr>
          <w:ilvl w:val="0"/>
          <w:numId w:val="16"/>
        </w:numPr>
      </w:pPr>
      <w:r w:rsidRPr="003446A9">
        <w:t xml:space="preserve">minimum amount: </w:t>
      </w:r>
      <w:r w:rsidR="0006470D" w:rsidRPr="003446A9">
        <w:t>EUR</w:t>
      </w:r>
      <w:r w:rsidR="002F3F27" w:rsidRPr="003446A9">
        <w:t xml:space="preserve"> </w:t>
      </w:r>
      <w:r w:rsidR="009D0907" w:rsidRPr="003446A9">
        <w:t>40,000</w:t>
      </w:r>
    </w:p>
    <w:p w14:paraId="6DF90AC0" w14:textId="3BEE02AA" w:rsidR="0007408E" w:rsidRPr="006C4E42" w:rsidRDefault="4A8DB24F" w:rsidP="4A8DB24F">
      <w:pPr>
        <w:numPr>
          <w:ilvl w:val="0"/>
          <w:numId w:val="16"/>
        </w:numPr>
      </w:pPr>
      <w:r w:rsidRPr="00753947">
        <w:t xml:space="preserve">maximum amount: </w:t>
      </w:r>
      <w:r w:rsidRPr="006C4E42">
        <w:t>EUR 58,000</w:t>
      </w:r>
    </w:p>
    <w:p w14:paraId="6E119AB0" w14:textId="618EA794" w:rsidR="4A8DB24F" w:rsidRDefault="4A8DB24F" w:rsidP="4A8DB24F">
      <w:pPr>
        <w:pStyle w:val="ListParagraph"/>
        <w:ind w:left="0"/>
        <w:rPr>
          <w:szCs w:val="22"/>
          <w:highlight w:val="yellow"/>
        </w:rPr>
      </w:pPr>
    </w:p>
    <w:p w14:paraId="0AB48730" w14:textId="00C9DB0F" w:rsidR="0007408E" w:rsidRPr="00807DAF" w:rsidRDefault="4A8DB24F" w:rsidP="00D97BE7">
      <w:pPr>
        <w:pStyle w:val="Guidelines1"/>
        <w:rPr>
          <w:rFonts w:ascii="Times New Roman" w:hAnsi="Times New Roman"/>
        </w:rPr>
      </w:pPr>
      <w:bookmarkStart w:id="5" w:name="_Toc151372487"/>
      <w:r w:rsidRPr="4A8DB24F">
        <w:rPr>
          <w:rFonts w:ascii="Times New Roman" w:hAnsi="Times New Roman"/>
        </w:rPr>
        <w:t>Rules FOR thIS call for proposalS</w:t>
      </w:r>
      <w:bookmarkEnd w:id="5"/>
    </w:p>
    <w:p w14:paraId="4AB2E50C" w14:textId="6A50CE6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2658C9">
        <w:t xml:space="preserve"> </w:t>
      </w:r>
      <w:hyperlink r:id="rId17" w:history="1">
        <w:r w:rsidR="00536C83" w:rsidRPr="000408E7">
          <w:rPr>
            <w:rStyle w:val="Hyperlink"/>
          </w:rPr>
          <w:t>https://wikis.ec.europa.eu/display/ExactExternalWiki/ePRAG</w:t>
        </w:r>
      </w:hyperlink>
      <w:r w:rsidR="00536C83">
        <w:t xml:space="preserve"> </w:t>
      </w:r>
      <w:r w:rsidR="001A3FE1" w:rsidRPr="00807DAF">
        <w:t>)</w:t>
      </w:r>
      <w:r w:rsidRPr="00807DAF">
        <w:t>.</w:t>
      </w:r>
    </w:p>
    <w:p w14:paraId="4C09E86E" w14:textId="77777777" w:rsidR="0007408E" w:rsidRPr="00807DAF" w:rsidRDefault="0007408E" w:rsidP="004741A1">
      <w:pPr>
        <w:pStyle w:val="Guidelines2"/>
      </w:pPr>
      <w:bookmarkStart w:id="6" w:name="_Toc151372488"/>
      <w:r w:rsidRPr="00807DAF">
        <w:t>Eligibility criteria</w:t>
      </w:r>
      <w:bookmarkEnd w:id="6"/>
    </w:p>
    <w:p w14:paraId="3326B375" w14:textId="77777777" w:rsidR="0007408E" w:rsidRPr="00807DAF" w:rsidRDefault="0007408E" w:rsidP="006E0555">
      <w:r w:rsidRPr="00807DAF">
        <w:t>There are three sets of eligibility criteria, relating to:</w:t>
      </w:r>
    </w:p>
    <w:p w14:paraId="6EBF4DC4" w14:textId="77777777" w:rsidR="003477DE" w:rsidRPr="00807DAF" w:rsidRDefault="00296A25" w:rsidP="002D4ACD">
      <w:pPr>
        <w:numPr>
          <w:ilvl w:val="0"/>
          <w:numId w:val="36"/>
        </w:numPr>
      </w:pPr>
      <w:r w:rsidRPr="00807DAF">
        <w:lastRenderedPageBreak/>
        <w:t>the actors</w:t>
      </w:r>
      <w:r w:rsidR="00035681">
        <w:t xml:space="preserve"> (2.1.1.)</w:t>
      </w:r>
      <w:r w:rsidRPr="00807DAF">
        <w:t>:</w:t>
      </w:r>
    </w:p>
    <w:p w14:paraId="3C17563C" w14:textId="77777777" w:rsidR="003477DE" w:rsidRPr="00807DAF" w:rsidRDefault="00D770A5" w:rsidP="00D97BE7">
      <w:pPr>
        <w:numPr>
          <w:ilvl w:val="0"/>
          <w:numId w:val="18"/>
        </w:numPr>
        <w:ind w:left="1134"/>
      </w:pPr>
      <w:r>
        <w:t>t</w:t>
      </w:r>
      <w:r w:rsidR="006A36F9" w:rsidRPr="00807DAF">
        <w:t xml:space="preserve">he </w:t>
      </w:r>
      <w:r w:rsidR="00D11783">
        <w:t>‘</w:t>
      </w:r>
      <w:r w:rsidR="00ED0176">
        <w:rPr>
          <w:b/>
        </w:rPr>
        <w:t>lead a</w:t>
      </w:r>
      <w:r w:rsidR="006A36F9" w:rsidRPr="00807DAF">
        <w:rPr>
          <w:b/>
        </w:rPr>
        <w:t>pplicant</w:t>
      </w:r>
      <w:r w:rsidR="00D11783">
        <w:rPr>
          <w:b/>
        </w:rPr>
        <w:t>’</w:t>
      </w:r>
      <w:r w:rsidR="006A36F9" w:rsidRPr="00807DAF">
        <w:t xml:space="preserve">, </w:t>
      </w:r>
      <w:r w:rsidR="00296A25" w:rsidRPr="00807DAF">
        <w:t xml:space="preserve">i.e. </w:t>
      </w:r>
      <w:r w:rsidR="00A31B91" w:rsidRPr="00807DAF">
        <w:t>the entity</w:t>
      </w:r>
      <w:r w:rsidR="006A36F9" w:rsidRPr="00807DAF">
        <w:t xml:space="preserve"> </w:t>
      </w:r>
      <w:r w:rsidR="00D54450" w:rsidRPr="00807DAF">
        <w:t>submit</w:t>
      </w:r>
      <w:r w:rsidR="00A31B91" w:rsidRPr="00807DAF">
        <w:t>ting</w:t>
      </w:r>
      <w:r w:rsidR="00D54450" w:rsidRPr="00807DAF">
        <w:t xml:space="preserve"> the application form</w:t>
      </w:r>
      <w:r w:rsidR="00E13050">
        <w:t>;</w:t>
      </w:r>
    </w:p>
    <w:p w14:paraId="6654035A" w14:textId="77777777" w:rsidR="003477DE" w:rsidRPr="00807DAF" w:rsidRDefault="00A31B91" w:rsidP="00D97BE7">
      <w:pPr>
        <w:numPr>
          <w:ilvl w:val="0"/>
          <w:numId w:val="18"/>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BF158E">
        <w:rPr>
          <w:b/>
          <w:u w:val="single"/>
        </w:rPr>
        <w:t>applicant</w:t>
      </w:r>
      <w:r w:rsidR="009F3146" w:rsidRPr="00BF158E">
        <w:rPr>
          <w:b/>
          <w:u w:val="single"/>
        </w:rPr>
        <w:t>(</w:t>
      </w:r>
      <w:r w:rsidR="006A36F9" w:rsidRPr="00BF158E">
        <w:rPr>
          <w:b/>
          <w:u w:val="single"/>
        </w:rPr>
        <w:t>s</w:t>
      </w:r>
      <w:r w:rsidR="009F3146" w:rsidRPr="00BF158E">
        <w:rPr>
          <w:b/>
          <w:u w:val="single"/>
        </w:rPr>
        <w:t>)</w:t>
      </w:r>
      <w:r w:rsidR="00D11783" w:rsidRPr="00BF158E">
        <w:rPr>
          <w:b/>
          <w:u w:val="single"/>
        </w:rPr>
        <w:t>’</w:t>
      </w:r>
      <w:r w:rsidRPr="00807DAF">
        <w:t>)</w:t>
      </w:r>
      <w:r w:rsidR="00E13050">
        <w:t>;</w:t>
      </w:r>
    </w:p>
    <w:p w14:paraId="7A52F387" w14:textId="77777777" w:rsidR="00E95995" w:rsidRPr="00807DAF" w:rsidRDefault="00296A25" w:rsidP="002D4ACD">
      <w:pPr>
        <w:numPr>
          <w:ilvl w:val="0"/>
          <w:numId w:val="36"/>
        </w:numPr>
      </w:pPr>
      <w:r w:rsidRPr="00807DAF">
        <w:t xml:space="preserve">the </w:t>
      </w:r>
      <w:r w:rsidR="00F06309" w:rsidRPr="00807DAF">
        <w:t>a</w:t>
      </w:r>
      <w:r w:rsidR="006F1CFC" w:rsidRPr="00807DAF">
        <w:t>ctions</w:t>
      </w:r>
      <w:r w:rsidR="00035681">
        <w:t xml:space="preserve"> (2.1.3.)</w:t>
      </w:r>
      <w:r w:rsidRPr="00807DAF">
        <w:t>:</w:t>
      </w:r>
    </w:p>
    <w:p w14:paraId="5B558E4F" w14:textId="5358B240" w:rsidR="003477DE" w:rsidRPr="00807DAF" w:rsidRDefault="00D770A5" w:rsidP="00E95995">
      <w:pPr>
        <w:ind w:left="720"/>
      </w:pPr>
      <w:r w:rsidRPr="000C4276">
        <w:rPr>
          <w:sz w:val="28"/>
          <w:szCs w:val="28"/>
        </w:rPr>
        <w:t xml:space="preserve">• </w:t>
      </w:r>
      <w:r>
        <w:t xml:space="preserve">    a</w:t>
      </w:r>
      <w:r w:rsidR="006F1CFC" w:rsidRPr="00807DAF">
        <w:t>ction</w:t>
      </w:r>
      <w:r w:rsidR="00A07623" w:rsidRPr="00807DAF">
        <w:t>s</w:t>
      </w:r>
      <w:r w:rsidR="003477DE" w:rsidRPr="00807DAF">
        <w:t xml:space="preserve"> for which a </w:t>
      </w:r>
      <w:r w:rsidR="0091548B">
        <w:t>sub-grant</w:t>
      </w:r>
      <w:r w:rsidR="003477DE" w:rsidRPr="00807DAF">
        <w:t xml:space="preserve"> may be awarded;</w:t>
      </w:r>
    </w:p>
    <w:p w14:paraId="7C4147BC" w14:textId="77777777" w:rsidR="00E95995" w:rsidRPr="00807DAF" w:rsidRDefault="00296A25" w:rsidP="002D4ACD">
      <w:pPr>
        <w:numPr>
          <w:ilvl w:val="0"/>
          <w:numId w:val="36"/>
        </w:numPr>
      </w:pPr>
      <w:r w:rsidRPr="00807DAF">
        <w:t>the costs</w:t>
      </w:r>
      <w:r w:rsidR="00035681">
        <w:t xml:space="preserve"> (2.1.4.)</w:t>
      </w:r>
      <w:r w:rsidRPr="00807DAF">
        <w:t>:</w:t>
      </w:r>
    </w:p>
    <w:p w14:paraId="6F69EBBC" w14:textId="0CBB16BF" w:rsidR="00267E4F" w:rsidRPr="00807DAF" w:rsidRDefault="0007408E" w:rsidP="002D4ACD">
      <w:pPr>
        <w:numPr>
          <w:ilvl w:val="0"/>
          <w:numId w:val="18"/>
        </w:numPr>
        <w:ind w:left="1134"/>
      </w:pPr>
      <w:r w:rsidRPr="00807DAF">
        <w:t xml:space="preserve">types of cost </w:t>
      </w:r>
      <w:r w:rsidR="00AA424B" w:rsidRPr="00807DAF">
        <w:t xml:space="preserve">that </w:t>
      </w:r>
      <w:r w:rsidRPr="00807DAF">
        <w:t xml:space="preserve">may be taken into account in setting the amount of the </w:t>
      </w:r>
      <w:r w:rsidR="0091548B">
        <w:t>sub-grant</w:t>
      </w:r>
      <w:r w:rsidRPr="00807DAF">
        <w:t>.</w:t>
      </w:r>
    </w:p>
    <w:p w14:paraId="4D856FA0" w14:textId="77777777" w:rsidR="0007408E" w:rsidRPr="00807DAF" w:rsidRDefault="0007408E" w:rsidP="00A02C3D">
      <w:pPr>
        <w:pStyle w:val="Guidelines3"/>
      </w:pPr>
      <w:bookmarkStart w:id="7" w:name="_Toc151372489"/>
      <w:r w:rsidRPr="00807DAF">
        <w:t>Eligibility of applicant</w:t>
      </w:r>
      <w:r w:rsidR="00A2450D" w:rsidRPr="00807DAF">
        <w:t>s</w:t>
      </w:r>
      <w:r w:rsidR="00C4172B" w:rsidRPr="00807DAF">
        <w:t xml:space="preserve"> (i.e. </w:t>
      </w:r>
      <w:r w:rsidR="00ED0176">
        <w:t>lead a</w:t>
      </w:r>
      <w:r w:rsidR="00C4172B" w:rsidRPr="00807DAF">
        <w:t>pplicant and co-applicant(s))</w:t>
      </w:r>
      <w:bookmarkEnd w:id="7"/>
    </w:p>
    <w:p w14:paraId="13182F5C" w14:textId="77777777" w:rsidR="004127BD" w:rsidRPr="00951BF6" w:rsidRDefault="00ED0176" w:rsidP="006E0555">
      <w:pPr>
        <w:spacing w:before="240"/>
        <w:rPr>
          <w:b/>
        </w:rPr>
      </w:pPr>
      <w:r w:rsidRPr="00951BF6">
        <w:rPr>
          <w:b/>
        </w:rPr>
        <w:t>Lead a</w:t>
      </w:r>
      <w:r w:rsidR="004127BD" w:rsidRPr="007E4F56">
        <w:rPr>
          <w:b/>
        </w:rPr>
        <w:t>pplicant</w:t>
      </w:r>
    </w:p>
    <w:p w14:paraId="21DD94EC" w14:textId="00645A88" w:rsidR="0007408E" w:rsidRPr="00807DAF" w:rsidRDefault="006E0555" w:rsidP="006E0555">
      <w:pPr>
        <w:ind w:left="426" w:hanging="426"/>
      </w:pPr>
      <w:r w:rsidRPr="00807DAF">
        <w:t>(1)</w:t>
      </w:r>
      <w:r w:rsidRPr="00807DAF">
        <w:tab/>
      </w:r>
      <w:r w:rsidR="006A36F9" w:rsidRPr="00807DAF">
        <w:t xml:space="preserve">In order to be eligible for a </w:t>
      </w:r>
      <w:r w:rsidR="0091548B">
        <w:t>sub-grant</w:t>
      </w:r>
      <w:r w:rsidR="006A36F9" w:rsidRPr="00807DAF">
        <w:t xml:space="preserve">, the </w:t>
      </w:r>
      <w:r w:rsidR="00ED0176">
        <w:t>lead a</w:t>
      </w:r>
      <w:r w:rsidR="006A36F9" w:rsidRPr="00807DAF">
        <w:t>pplicant must:</w:t>
      </w:r>
    </w:p>
    <w:p w14:paraId="4CA6D390" w14:textId="39F2FE34" w:rsidR="000842B5" w:rsidRPr="00807DAF" w:rsidRDefault="000842B5" w:rsidP="004741A1">
      <w:pPr>
        <w:ind w:left="426"/>
      </w:pPr>
    </w:p>
    <w:p w14:paraId="370F0D23" w14:textId="77CB5B64" w:rsidR="0007408E" w:rsidRPr="003D33F1" w:rsidRDefault="0007408E" w:rsidP="00056377">
      <w:pPr>
        <w:numPr>
          <w:ilvl w:val="0"/>
          <w:numId w:val="19"/>
        </w:numPr>
      </w:pPr>
      <w:r w:rsidRPr="003D33F1">
        <w:t xml:space="preserve">be </w:t>
      </w:r>
      <w:r w:rsidR="00AD3EB3" w:rsidRPr="003D33F1">
        <w:t xml:space="preserve">a </w:t>
      </w:r>
      <w:r w:rsidR="00C175CE" w:rsidRPr="003D33F1">
        <w:t>legal person</w:t>
      </w:r>
      <w:r w:rsidR="006250BF" w:rsidRPr="003D33F1">
        <w:t>,</w:t>
      </w:r>
      <w:r w:rsidR="00B470F6" w:rsidRPr="003D33F1">
        <w:t xml:space="preserve"> </w:t>
      </w:r>
      <w:r w:rsidR="00792D34" w:rsidRPr="003D33F1">
        <w:rPr>
          <w:b/>
        </w:rPr>
        <w:t>and</w:t>
      </w:r>
      <w:r w:rsidRPr="003D33F1">
        <w:rPr>
          <w:b/>
        </w:rPr>
        <w:t xml:space="preserve"> </w:t>
      </w:r>
    </w:p>
    <w:p w14:paraId="0E3E24CF" w14:textId="1E45B28E" w:rsidR="004B39D7" w:rsidRPr="003D33F1" w:rsidRDefault="0032711C" w:rsidP="00056377">
      <w:pPr>
        <w:numPr>
          <w:ilvl w:val="0"/>
          <w:numId w:val="19"/>
        </w:numPr>
      </w:pPr>
      <w:r w:rsidRPr="003D33F1">
        <w:t>be non</w:t>
      </w:r>
      <w:r w:rsidR="00AA424B" w:rsidRPr="003D33F1">
        <w:t>-</w:t>
      </w:r>
      <w:r w:rsidRPr="003D33F1">
        <w:t>profit</w:t>
      </w:r>
      <w:r w:rsidR="00AA424B" w:rsidRPr="003D33F1">
        <w:t>-</w:t>
      </w:r>
      <w:r w:rsidRPr="003D33F1">
        <w:t>making</w:t>
      </w:r>
      <w:r w:rsidR="00662D3C" w:rsidRPr="003D33F1">
        <w:t>, non-governmental</w:t>
      </w:r>
      <w:r w:rsidR="00792D34" w:rsidRPr="003D33F1">
        <w:t xml:space="preserve"> </w:t>
      </w:r>
      <w:r w:rsidR="006250BF" w:rsidRPr="003D33F1">
        <w:rPr>
          <w:b/>
          <w:bCs/>
        </w:rPr>
        <w:t>and</w:t>
      </w:r>
      <w:r w:rsidR="006250BF" w:rsidRPr="003D33F1">
        <w:t xml:space="preserve"> </w:t>
      </w:r>
    </w:p>
    <w:p w14:paraId="255FE13E" w14:textId="377EAC58" w:rsidR="003D33F1" w:rsidRPr="003D33F1" w:rsidRDefault="009A3361" w:rsidP="002A79B3">
      <w:pPr>
        <w:numPr>
          <w:ilvl w:val="0"/>
          <w:numId w:val="19"/>
        </w:numPr>
        <w:spacing w:before="120"/>
      </w:pPr>
      <w:r>
        <w:t xml:space="preserve">grassroots </w:t>
      </w:r>
      <w:r w:rsidR="006250BF" w:rsidRPr="003D33F1">
        <w:t>entit</w:t>
      </w:r>
      <w:r w:rsidR="00474A1D" w:rsidRPr="003D33F1">
        <w:t>ies</w:t>
      </w:r>
      <w:r w:rsidR="006250BF" w:rsidRPr="003D33F1">
        <w:t xml:space="preserve"> </w:t>
      </w:r>
      <w:r w:rsidR="00A152BF" w:rsidRPr="003D33F1">
        <w:t xml:space="preserve">with strong connection to the territories are preferred </w:t>
      </w:r>
      <w:r w:rsidR="006250BF" w:rsidRPr="003D33F1">
        <w:t xml:space="preserve">(including NGOs such as membership-based organizations, foundations, centres, Social Enterprises, </w:t>
      </w:r>
      <w:r w:rsidR="00A152BF" w:rsidRPr="003D33F1">
        <w:t xml:space="preserve">cooperatives, </w:t>
      </w:r>
      <w:r w:rsidR="006250BF" w:rsidRPr="003D33F1">
        <w:t xml:space="preserve">etc), </w:t>
      </w:r>
      <w:r w:rsidR="00792D34" w:rsidRPr="003D33F1">
        <w:rPr>
          <w:b/>
        </w:rPr>
        <w:t>and</w:t>
      </w:r>
    </w:p>
    <w:p w14:paraId="6E9F371E" w14:textId="2DC97A26" w:rsidR="00355318" w:rsidRDefault="004B573E" w:rsidP="002A79B3">
      <w:pPr>
        <w:numPr>
          <w:ilvl w:val="0"/>
          <w:numId w:val="19"/>
        </w:numPr>
        <w:spacing w:before="120"/>
      </w:pPr>
      <w:r w:rsidRPr="00807DAF">
        <w:t xml:space="preserve">be </w:t>
      </w:r>
      <w:r w:rsidR="00C9081A" w:rsidRPr="00807DAF">
        <w:t>established in</w:t>
      </w:r>
      <w:bookmarkStart w:id="8" w:name="_Ref54604460"/>
      <w:r w:rsidR="00D220FF" w:rsidRPr="00807DAF">
        <w:rPr>
          <w:rStyle w:val="FootnoteReference"/>
        </w:rPr>
        <w:footnoteReference w:id="2"/>
      </w:r>
      <w:bookmarkEnd w:id="8"/>
      <w:r w:rsidR="007C4720" w:rsidRPr="00807DAF">
        <w:t xml:space="preserve"> </w:t>
      </w:r>
      <w:r w:rsidR="004B39D7">
        <w:t xml:space="preserve">Albania </w:t>
      </w:r>
      <w:r w:rsidR="00355318" w:rsidRPr="003D33F1">
        <w:rPr>
          <w:b/>
        </w:rPr>
        <w:t>and</w:t>
      </w:r>
    </w:p>
    <w:p w14:paraId="6D127886" w14:textId="24F1CF47" w:rsidR="0007408E" w:rsidRPr="00807DAF" w:rsidRDefault="0007408E" w:rsidP="00056377">
      <w:pPr>
        <w:numPr>
          <w:ilvl w:val="0"/>
          <w:numId w:val="19"/>
        </w:numPr>
      </w:pPr>
      <w:r w:rsidRPr="00807DAF">
        <w:t>be directly responsible for the preparation and management of the action</w:t>
      </w:r>
      <w:r w:rsidR="004B573E" w:rsidRPr="00807DAF">
        <w:t xml:space="preserve"> with </w:t>
      </w:r>
      <w:r w:rsidR="00E53D76" w:rsidRPr="00807DAF">
        <w:t xml:space="preserve">the co-applicant(s), </w:t>
      </w:r>
      <w:r w:rsidRPr="00807DAF">
        <w:t>not acting as an intermediary</w:t>
      </w:r>
      <w:r w:rsidR="00341C39" w:rsidRPr="00807DAF">
        <w:t xml:space="preserve"> </w:t>
      </w:r>
      <w:r w:rsidR="00341C39" w:rsidRPr="003D33F1">
        <w:rPr>
          <w:b/>
        </w:rPr>
        <w:t>and</w:t>
      </w:r>
    </w:p>
    <w:p w14:paraId="78A6ABFB" w14:textId="294226FC" w:rsidR="00042967" w:rsidRPr="00807DAF" w:rsidRDefault="006250BF" w:rsidP="00056377">
      <w:pPr>
        <w:numPr>
          <w:ilvl w:val="0"/>
          <w:numId w:val="19"/>
        </w:numPr>
      </w:pPr>
      <w:r>
        <w:t xml:space="preserve">be registered in Albania </w:t>
      </w:r>
      <w:r w:rsidRPr="00D2161C">
        <w:t xml:space="preserve">at least </w:t>
      </w:r>
      <w:r>
        <w:t>2 years prior to the deadline for submission of project proposal</w:t>
      </w:r>
      <w:r w:rsidR="002265E1" w:rsidRPr="00807DAF">
        <w:t>.</w:t>
      </w:r>
    </w:p>
    <w:p w14:paraId="256E23F7" w14:textId="77777777" w:rsidR="00662D3C" w:rsidRDefault="00A2450D" w:rsidP="00B45705">
      <w:r w:rsidRPr="00D2161C">
        <w:t xml:space="preserve">In addition to the categories referred to in </w:t>
      </w:r>
      <w:r w:rsidR="00B01659" w:rsidRPr="00D2161C">
        <w:t>S</w:t>
      </w:r>
      <w:r w:rsidRPr="00D2161C">
        <w:t xml:space="preserve">ection 2.1.1, the following are however also eligible: </w:t>
      </w:r>
    </w:p>
    <w:p w14:paraId="5F0B4A04" w14:textId="5858D11D" w:rsidR="00B45705" w:rsidRPr="003D33F1" w:rsidRDefault="00B45705" w:rsidP="003D33F1">
      <w:pPr>
        <w:pStyle w:val="ListParagraph"/>
        <w:numPr>
          <w:ilvl w:val="0"/>
          <w:numId w:val="69"/>
        </w:numPr>
        <w:rPr>
          <w:bCs/>
          <w:snapToGrid/>
        </w:rPr>
      </w:pPr>
      <w:r w:rsidRPr="003D33F1">
        <w:rPr>
          <w:bCs/>
          <w:snapToGrid/>
        </w:rPr>
        <w:t xml:space="preserve">Preferably, the lead applicant should have </w:t>
      </w:r>
      <w:r w:rsidR="00D2161C" w:rsidRPr="003D33F1">
        <w:rPr>
          <w:bCs/>
          <w:snapToGrid/>
        </w:rPr>
        <w:t xml:space="preserve">at least 2 years of </w:t>
      </w:r>
      <w:r w:rsidRPr="003D33F1">
        <w:rPr>
          <w:bCs/>
          <w:snapToGrid/>
        </w:rPr>
        <w:t>previous agriculture and farming experience.</w:t>
      </w:r>
    </w:p>
    <w:p w14:paraId="59A90D93" w14:textId="6BA98F4A" w:rsidR="006A0AD3"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 xml:space="preserve">may not participate in calls for proposals or be awarded </w:t>
      </w:r>
      <w:r w:rsidR="0091548B">
        <w:t>sub-grant</w:t>
      </w:r>
      <w:r w:rsidR="0007408E" w:rsidRPr="00807DAF">
        <w: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457AB358" w14:textId="77777777" w:rsidR="007B2B84" w:rsidRDefault="007B2B84" w:rsidP="00807DAF">
      <w:pPr>
        <w:spacing w:after="0"/>
        <w:ind w:left="425" w:hanging="425"/>
      </w:pPr>
    </w:p>
    <w:p w14:paraId="0F3F02E0" w14:textId="6D14728C" w:rsidR="007B2B84" w:rsidRDefault="007B2B84" w:rsidP="007B2B84">
      <w:r w:rsidRPr="00DD3670">
        <w:rPr>
          <w:lang w:eastAsia="en-GB"/>
        </w:rPr>
        <w:t xml:space="preserve">Lead applicants, co-applicants, persons who have powers of representation, decision-making or control over the lead applicant, the co-applicants are informed that, should they be in one of the situations of early detection or exclusion according to </w:t>
      </w:r>
      <w:r w:rsidR="00B01659" w:rsidRPr="00DD3670">
        <w:rPr>
          <w:lang w:eastAsia="en-GB"/>
        </w:rPr>
        <w:t>S</w:t>
      </w:r>
      <w:r w:rsidRPr="00DD3670">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DD3670">
        <w:rPr>
          <w:lang w:eastAsia="en-GB"/>
        </w:rPr>
        <w:t>e</w:t>
      </w:r>
      <w:r w:rsidRPr="00DD3670">
        <w:rPr>
          <w:lang w:eastAsia="en-GB"/>
        </w:rPr>
        <w:t xml:space="preserve">arly </w:t>
      </w:r>
      <w:r w:rsidR="00D11783" w:rsidRPr="00DD3670">
        <w:rPr>
          <w:lang w:eastAsia="en-GB"/>
        </w:rPr>
        <w:t>d</w:t>
      </w:r>
      <w:r w:rsidRPr="00DD3670">
        <w:rPr>
          <w:lang w:eastAsia="en-GB"/>
        </w:rPr>
        <w:t xml:space="preserve">etection and </w:t>
      </w:r>
      <w:r w:rsidR="00D11783" w:rsidRPr="00DD3670">
        <w:rPr>
          <w:lang w:eastAsia="en-GB"/>
        </w:rPr>
        <w:t>e</w:t>
      </w:r>
      <w:r w:rsidRPr="00DD3670">
        <w:rPr>
          <w:lang w:eastAsia="en-GB"/>
        </w:rPr>
        <w:t xml:space="preserve">xclusion </w:t>
      </w:r>
      <w:r w:rsidR="00D11783" w:rsidRPr="00DD3670">
        <w:rPr>
          <w:lang w:eastAsia="en-GB"/>
        </w:rPr>
        <w:t>s</w:t>
      </w:r>
      <w:r w:rsidRPr="00DD3670">
        <w:rPr>
          <w:lang w:eastAsia="en-GB"/>
        </w:rPr>
        <w:t xml:space="preserve">ystem, and communicated to the persons and entities concerned in relation to the award or the execution of a </w:t>
      </w:r>
      <w:r w:rsidR="0091548B">
        <w:rPr>
          <w:lang w:eastAsia="en-GB"/>
        </w:rPr>
        <w:t>sub-grant</w:t>
      </w:r>
      <w:r w:rsidRPr="00DD3670">
        <w:rPr>
          <w:lang w:eastAsia="en-GB"/>
        </w:rPr>
        <w:t xml:space="preserve"> contract.</w:t>
      </w:r>
      <w:r w:rsidRPr="00DD3670">
        <w:t xml:space="preserve"> </w:t>
      </w:r>
      <w:r w:rsidR="0082206A">
        <w:t xml:space="preserve">In this respect, </w:t>
      </w:r>
      <w:r w:rsidR="00705D82">
        <w:t xml:space="preserve">provisionally selected </w:t>
      </w:r>
      <w:r w:rsidR="0082206A">
        <w:t xml:space="preserve">lead applicants, co-applicants </w:t>
      </w:r>
      <w:r w:rsidR="00001EDA">
        <w:t xml:space="preserve">or those placed in the reserve list </w:t>
      </w:r>
      <w:r w:rsidR="0082206A">
        <w:lastRenderedPageBreak/>
        <w:t>are oblige</w:t>
      </w:r>
      <w:r w:rsidR="00D4043F">
        <w:t>d</w:t>
      </w:r>
      <w:r w:rsidR="0082206A">
        <w:t xml:space="preserve"> to declare that they are not in one of the exclusion </w:t>
      </w:r>
      <w:r w:rsidR="00A51F62">
        <w:t>situations</w:t>
      </w:r>
      <w:r w:rsidR="0082206A">
        <w:t xml:space="preserve"> through</w:t>
      </w:r>
      <w:r w:rsidR="00D4043F">
        <w:t xml:space="preserve"> a</w:t>
      </w:r>
      <w:r w:rsidR="0082206A">
        <w:t xml:space="preserve"> sign</w:t>
      </w:r>
      <w:r w:rsidR="00D4043F">
        <w:t xml:space="preserve">ed </w:t>
      </w:r>
      <w:r w:rsidR="0082206A">
        <w:t>declaration o</w:t>
      </w:r>
      <w:r w:rsidR="00537C0F">
        <w:t>n</w:t>
      </w:r>
      <w:r w:rsidR="0082206A">
        <w:t xml:space="preserve"> honour (</w:t>
      </w:r>
      <w:r w:rsidR="007D709E">
        <w:t xml:space="preserve">PRAG </w:t>
      </w:r>
      <w:r w:rsidR="0082206A">
        <w:t>Annex A14)</w:t>
      </w:r>
      <w:r w:rsidR="00D4043F">
        <w:t xml:space="preserve">. For </w:t>
      </w:r>
      <w:r w:rsidR="0091548B">
        <w:t>sub-grant</w:t>
      </w:r>
      <w:r w:rsidR="00D4043F">
        <w:t xml:space="preserve">s of EUR </w:t>
      </w:r>
      <w:r w:rsidR="00505308">
        <w:t xml:space="preserve">15 </w:t>
      </w:r>
      <w:r w:rsidR="00D4043F">
        <w:t>000 or less, no declaration o</w:t>
      </w:r>
      <w:r w:rsidR="00537C0F">
        <w:t>n</w:t>
      </w:r>
      <w:r w:rsidR="00D4043F">
        <w:t xml:space="preserve"> honour is required. </w:t>
      </w:r>
      <w:r w:rsidR="00F76DA8">
        <w:t xml:space="preserve">See </w:t>
      </w:r>
      <w:r w:rsidR="00037623">
        <w:t>S</w:t>
      </w:r>
      <w:r w:rsidR="00F76DA8">
        <w:t>ection 2.4.</w:t>
      </w:r>
    </w:p>
    <w:p w14:paraId="7F5DFEEC" w14:textId="77777777" w:rsidR="00B175EE" w:rsidRPr="00807DAF" w:rsidRDefault="00B175EE" w:rsidP="000C4276">
      <w:pPr>
        <w:spacing w:after="0"/>
      </w:pPr>
    </w:p>
    <w:p w14:paraId="5409A2BD" w14:textId="337703F0" w:rsidR="00C4172B" w:rsidRPr="00586C91" w:rsidRDefault="001F59CD" w:rsidP="000C4276">
      <w:r w:rsidRPr="00807DAF">
        <w:t>I</w:t>
      </w:r>
      <w:r w:rsidR="000312D2" w:rsidRPr="00807DAF">
        <w:t xml:space="preserve">n </w:t>
      </w:r>
      <w:r w:rsidR="00B01659" w:rsidRPr="009051D6">
        <w:t>S</w:t>
      </w:r>
      <w:r w:rsidR="0024146B" w:rsidRPr="009051D6">
        <w:t>ection</w:t>
      </w:r>
      <w:r w:rsidR="000312D2" w:rsidRPr="009051D6">
        <w:t xml:space="preserve"> </w:t>
      </w:r>
      <w:r w:rsidR="00B971F7" w:rsidRPr="009051D6">
        <w:t>8</w:t>
      </w:r>
      <w:r w:rsidR="000312D2" w:rsidRPr="00586C91">
        <w:t xml:space="preserve"> of the </w:t>
      </w:r>
      <w:r w:rsidR="0091548B">
        <w:t>sub-grant</w:t>
      </w:r>
      <w:r w:rsidR="000312D2" w:rsidRPr="00586C91">
        <w:t xml:space="preserve"> application form (</w:t>
      </w:r>
      <w:r w:rsidR="00A016F9" w:rsidRPr="00586C91">
        <w:t>‘</w:t>
      </w:r>
      <w:r w:rsidR="00AD15CE" w:rsidRPr="00586C91">
        <w:t>d</w:t>
      </w:r>
      <w:r w:rsidR="000312D2" w:rsidRPr="00586C91">
        <w:t>eclaration</w:t>
      </w:r>
      <w:r w:rsidR="00116BB5" w:rsidRPr="00586C91">
        <w:t>(s)</w:t>
      </w:r>
      <w:r w:rsidR="000312D2" w:rsidRPr="00586C91">
        <w:t xml:space="preserve"> by the </w:t>
      </w:r>
      <w:r w:rsidR="00BD53D5" w:rsidRPr="00586C91">
        <w:t>lead a</w:t>
      </w:r>
      <w:r w:rsidR="000312D2" w:rsidRPr="00586C91">
        <w:t>pplicant</w:t>
      </w:r>
      <w:r w:rsidR="00A016F9" w:rsidRPr="00586C91">
        <w:t>’</w:t>
      </w:r>
      <w:r w:rsidR="000312D2" w:rsidRPr="00586C91">
        <w:t xml:space="preserve">), </w:t>
      </w:r>
      <w:r w:rsidR="007E58A6" w:rsidRPr="00586C91">
        <w:t xml:space="preserve">the </w:t>
      </w:r>
      <w:r w:rsidR="00BD53D5" w:rsidRPr="00586C91">
        <w:t>lead a</w:t>
      </w:r>
      <w:r w:rsidR="0007408E" w:rsidRPr="00586C91">
        <w:t xml:space="preserve">pplicant must </w:t>
      </w:r>
      <w:r w:rsidR="000312D2" w:rsidRPr="00586C91">
        <w:t>declare</w:t>
      </w:r>
      <w:r w:rsidR="0007408E" w:rsidRPr="00586C91">
        <w:t xml:space="preserve"> that </w:t>
      </w:r>
      <w:r w:rsidR="006A36F9" w:rsidRPr="00586C91">
        <w:t xml:space="preserve">the </w:t>
      </w:r>
      <w:r w:rsidR="00BD53D5" w:rsidRPr="00586C91">
        <w:t>lead a</w:t>
      </w:r>
      <w:r w:rsidR="006A36F9" w:rsidRPr="00586C91">
        <w:t>pplicant himself</w:t>
      </w:r>
      <w:r w:rsidR="007E58A6" w:rsidRPr="00586C91">
        <w:t xml:space="preserve">, the co-applicant(s) </w:t>
      </w:r>
      <w:r w:rsidR="00C124E7" w:rsidRPr="00586C91">
        <w:t xml:space="preserve">are </w:t>
      </w:r>
      <w:r w:rsidR="0007408E" w:rsidRPr="00586C91">
        <w:t>not in any of the</w:t>
      </w:r>
      <w:r w:rsidR="006A4E72" w:rsidRPr="00586C91">
        <w:t>se</w:t>
      </w:r>
      <w:r w:rsidR="0007408E" w:rsidRPr="00586C91">
        <w:t xml:space="preserve"> </w:t>
      </w:r>
      <w:r w:rsidR="006A0AD3" w:rsidRPr="00586C91">
        <w:t>situations.</w:t>
      </w:r>
    </w:p>
    <w:p w14:paraId="10B50202" w14:textId="4F9A0060" w:rsidR="006A36F9" w:rsidRPr="00807DAF" w:rsidRDefault="006A36F9" w:rsidP="000C4276">
      <w:pPr>
        <w:rPr>
          <w:snapToGrid/>
        </w:rPr>
      </w:pPr>
      <w:r w:rsidRPr="00586C91">
        <w:t xml:space="preserve">The </w:t>
      </w:r>
      <w:r w:rsidR="00BD53D5" w:rsidRPr="00586C91">
        <w:t>lead a</w:t>
      </w:r>
      <w:r w:rsidRPr="00586C91">
        <w:t xml:space="preserve">pplicant </w:t>
      </w:r>
      <w:r w:rsidRPr="009051D6">
        <w:rPr>
          <w:snapToGrid/>
        </w:rPr>
        <w:t>may act individually or with co-applicant(s).</w:t>
      </w:r>
    </w:p>
    <w:p w14:paraId="0B1AB5EF" w14:textId="3CF9ABE8" w:rsidR="00296A25" w:rsidRPr="00807DAF" w:rsidRDefault="00D80885" w:rsidP="000C4276">
      <w:pPr>
        <w:rPr>
          <w:snapToGrid/>
        </w:rPr>
      </w:pPr>
      <w:r w:rsidRPr="00807DAF">
        <w:rPr>
          <w:snapToGrid/>
        </w:rPr>
        <w:t xml:space="preserve">If awarded the </w:t>
      </w:r>
      <w:r w:rsidR="0091548B">
        <w:rPr>
          <w:snapToGrid/>
        </w:rPr>
        <w:t>sub-grant</w:t>
      </w:r>
      <w:r w:rsidRPr="00807DAF">
        <w:rPr>
          <w:snapToGrid/>
        </w:rPr>
        <w:t xml:space="preserve"> contract, the </w:t>
      </w:r>
      <w:r w:rsidR="00BD53D5">
        <w:rPr>
          <w:snapToGrid/>
        </w:rPr>
        <w:t>lead a</w:t>
      </w:r>
      <w:r w:rsidRPr="00807DAF">
        <w:rPr>
          <w:snapToGrid/>
        </w:rPr>
        <w:t>pplicant will become the</w:t>
      </w:r>
      <w:r w:rsidR="00C25630">
        <w:rPr>
          <w:snapToGrid/>
        </w:rPr>
        <w:t xml:space="preserve"> </w:t>
      </w:r>
      <w:r w:rsidR="00176B31">
        <w:rPr>
          <w:snapToGrid/>
        </w:rPr>
        <w:t>b</w:t>
      </w:r>
      <w:r w:rsidRPr="00807DAF">
        <w:rPr>
          <w:snapToGrid/>
        </w:rPr>
        <w:t xml:space="preserve">eneficiary identified as the </w:t>
      </w:r>
      <w:r w:rsidR="00D11783">
        <w:rPr>
          <w:snapToGrid/>
        </w:rPr>
        <w:t>c</w:t>
      </w:r>
      <w:r w:rsidRPr="00807DAF">
        <w:rPr>
          <w:snapToGrid/>
        </w:rPr>
        <w:t xml:space="preserve">oordinator in </w:t>
      </w:r>
      <w:r w:rsidR="002A66CB">
        <w:rPr>
          <w:snapToGrid/>
        </w:rPr>
        <w:t>A</w:t>
      </w:r>
      <w:r w:rsidRPr="00807DAF">
        <w:rPr>
          <w:snapToGrid/>
        </w:rPr>
        <w:t xml:space="preserve">nnex </w:t>
      </w:r>
      <w:r w:rsidR="006D29D4">
        <w:rPr>
          <w:snapToGrid/>
        </w:rPr>
        <w:t>G</w:t>
      </w:r>
      <w:r w:rsidR="00E13050">
        <w:rPr>
          <w:snapToGrid/>
        </w:rPr>
        <w:t xml:space="preserve"> </w:t>
      </w:r>
      <w:r w:rsidRPr="00807DAF">
        <w:rPr>
          <w:snapToGrid/>
        </w:rPr>
        <w:t>(</w:t>
      </w:r>
      <w:r w:rsidR="00D11783">
        <w:rPr>
          <w:snapToGrid/>
        </w:rPr>
        <w:t>s</w:t>
      </w:r>
      <w:r w:rsidRPr="00807DAF">
        <w:rPr>
          <w:snapToGrid/>
        </w:rPr>
        <w:t xml:space="preserve">pecial </w:t>
      </w:r>
      <w:r w:rsidR="00D11783">
        <w:rPr>
          <w:snapToGrid/>
        </w:rPr>
        <w:t>c</w:t>
      </w:r>
      <w:r w:rsidRPr="00807DAF">
        <w:rPr>
          <w:snapToGrid/>
        </w:rPr>
        <w:t xml:space="preserve">onditions). The </w:t>
      </w:r>
      <w:r w:rsidR="00D11783">
        <w:rPr>
          <w:snapToGrid/>
        </w:rPr>
        <w:t>c</w:t>
      </w:r>
      <w:r w:rsidRPr="00807DAF">
        <w:rPr>
          <w:snapToGrid/>
        </w:rPr>
        <w:t>oordinator is the</w:t>
      </w:r>
      <w:r w:rsidR="002750A0">
        <w:rPr>
          <w:snapToGrid/>
        </w:rPr>
        <w:t xml:space="preserve"> sole</w:t>
      </w:r>
      <w:r w:rsidRPr="00807DAF">
        <w:rPr>
          <w:snapToGrid/>
        </w:rPr>
        <w:t xml:space="preserve"> interlocutor of the </w:t>
      </w:r>
      <w:r w:rsidR="00D11783">
        <w:rPr>
          <w:snapToGrid/>
        </w:rPr>
        <w:t>c</w:t>
      </w:r>
      <w:r w:rsidRPr="00807DAF">
        <w:rPr>
          <w:snapToGrid/>
        </w:rPr>
        <w:t xml:space="preserve">ontracting </w:t>
      </w:r>
      <w:r w:rsidR="00D11783">
        <w:rPr>
          <w:snapToGrid/>
        </w:rPr>
        <w:t>a</w:t>
      </w:r>
      <w:r w:rsidRPr="00807DAF">
        <w:rPr>
          <w:snapToGrid/>
        </w:rPr>
        <w:t xml:space="preserve">uthority. It represents and acts on behalf of any other co-beneficiary (if any) and coordinate the design and implementation of the </w:t>
      </w:r>
      <w:r w:rsidR="00176B31">
        <w:rPr>
          <w:snapToGrid/>
        </w:rPr>
        <w:t>a</w:t>
      </w:r>
      <w:r w:rsidRPr="00807DAF">
        <w:rPr>
          <w:snapToGrid/>
        </w:rPr>
        <w:t>ction.</w:t>
      </w:r>
    </w:p>
    <w:p w14:paraId="1AC255F0" w14:textId="77777777" w:rsidR="006A36F9" w:rsidRPr="000C4276" w:rsidRDefault="006A36F9" w:rsidP="000C4276">
      <w:pPr>
        <w:rPr>
          <w:b/>
          <w:snapToGrid/>
        </w:rPr>
      </w:pPr>
      <w:r w:rsidRPr="000C4276">
        <w:rPr>
          <w:b/>
          <w:snapToGrid/>
        </w:rPr>
        <w:t>Co-applicant(s)</w:t>
      </w:r>
    </w:p>
    <w:p w14:paraId="1C09A310" w14:textId="77777777" w:rsidR="00D54450" w:rsidRPr="00C55820" w:rsidRDefault="00F42DD2" w:rsidP="000C4276">
      <w:pPr>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14:paraId="38C14B1E" w14:textId="77777777" w:rsidR="00D54450" w:rsidRPr="00807DAF" w:rsidRDefault="006A36F9" w:rsidP="000C4276">
      <w:pPr>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14:paraId="3E1EAE85" w14:textId="5144B254" w:rsidR="00D80885" w:rsidRDefault="00D80885" w:rsidP="000C4276">
      <w:pPr>
        <w:rPr>
          <w:snapToGrid/>
        </w:rPr>
      </w:pPr>
      <w:r w:rsidRPr="00593829">
        <w:rPr>
          <w:snapToGrid/>
        </w:rPr>
        <w:t xml:space="preserve">Co-applicants must sign the </w:t>
      </w:r>
      <w:r w:rsidR="00176B31">
        <w:rPr>
          <w:snapToGrid/>
        </w:rPr>
        <w:t>m</w:t>
      </w:r>
      <w:r w:rsidRPr="00593829">
        <w:rPr>
          <w:snapToGrid/>
        </w:rPr>
        <w:t xml:space="preserve">andate in Part B </w:t>
      </w:r>
      <w:r w:rsidR="00B01659">
        <w:rPr>
          <w:snapToGrid/>
        </w:rPr>
        <w:t>S</w:t>
      </w:r>
      <w:r w:rsidRPr="00593829">
        <w:rPr>
          <w:snapToGrid/>
        </w:rPr>
        <w:t xml:space="preserve">ection 4 of the </w:t>
      </w:r>
      <w:r w:rsidR="0091548B">
        <w:rPr>
          <w:snapToGrid/>
        </w:rPr>
        <w:t>sub-grant</w:t>
      </w:r>
      <w:r w:rsidRPr="00593829">
        <w:rPr>
          <w:snapToGrid/>
        </w:rPr>
        <w:t xml:space="preserve"> application form.</w:t>
      </w:r>
    </w:p>
    <w:p w14:paraId="3A19FF0E" w14:textId="537A328E" w:rsidR="006D29D4" w:rsidRPr="000C4276" w:rsidRDefault="004A16A8" w:rsidP="000C4276">
      <w:pPr>
        <w:rPr>
          <w:snapToGrid/>
        </w:rPr>
      </w:pPr>
      <w:r w:rsidRPr="000C4276">
        <w:rPr>
          <w:snapToGrid/>
        </w:rPr>
        <w:t xml:space="preserve">If awarded the </w:t>
      </w:r>
      <w:r w:rsidR="0091548B">
        <w:rPr>
          <w:snapToGrid/>
        </w:rPr>
        <w:t>sub-grant</w:t>
      </w:r>
      <w:r w:rsidRPr="000C4276">
        <w:rPr>
          <w:snapToGrid/>
        </w:rPr>
        <w:t xml:space="preserve"> contract, the co-applicant(s) (if any) will become beneficiary(ies) in the action (together with the coordinator)</w:t>
      </w:r>
      <w:r w:rsidR="006D29D4" w:rsidRPr="000C4276">
        <w:rPr>
          <w:snapToGrid/>
        </w:rPr>
        <w:t>.</w:t>
      </w:r>
    </w:p>
    <w:p w14:paraId="125A94A7" w14:textId="77777777" w:rsidR="00992EBA" w:rsidRDefault="003201A8" w:rsidP="000C4276">
      <w:pPr>
        <w:numPr>
          <w:ilvl w:val="0"/>
          <w:numId w:val="67"/>
        </w:numPr>
        <w:rPr>
          <w:szCs w:val="22"/>
        </w:rPr>
      </w:pPr>
      <w:r>
        <w:rPr>
          <w:snapToGrid/>
        </w:rPr>
        <w:t>In addition, please note that c</w:t>
      </w:r>
      <w:r w:rsidRPr="003201A8">
        <w:rPr>
          <w:snapToGrid/>
        </w:rPr>
        <w:t>ontracts cannot be awarded to or signed with applicants included in the lists of EU restrictive measures (see Section 2.4. of the PRAG)</w:t>
      </w:r>
      <w:r>
        <w:rPr>
          <w:snapToGrid/>
        </w:rPr>
        <w:t>.</w:t>
      </w:r>
      <w:r w:rsidDel="003201A8">
        <w:rPr>
          <w:szCs w:val="22"/>
        </w:rPr>
        <w:t xml:space="preserve"> </w:t>
      </w:r>
    </w:p>
    <w:p w14:paraId="74913D09" w14:textId="77777777" w:rsidR="0007408E" w:rsidRPr="00807DAF" w:rsidRDefault="0007408E" w:rsidP="00A02C3D">
      <w:pPr>
        <w:pStyle w:val="Guidelines3"/>
      </w:pPr>
      <w:bookmarkStart w:id="9" w:name="_Toc151372490"/>
      <w:bookmarkStart w:id="10" w:name="_Toc151372491"/>
      <w:bookmarkStart w:id="11" w:name="_Toc151372492"/>
      <w:bookmarkStart w:id="12" w:name="_Toc75362973"/>
      <w:bookmarkStart w:id="13" w:name="_Toc75363196"/>
      <w:bookmarkStart w:id="14" w:name="_Toc151372493"/>
      <w:bookmarkStart w:id="15" w:name="_Toc151372494"/>
      <w:bookmarkStart w:id="16" w:name="_Toc151372495"/>
      <w:bookmarkStart w:id="17" w:name="_Toc151372496"/>
      <w:bookmarkStart w:id="18" w:name="_Toc151372497"/>
      <w:bookmarkStart w:id="19" w:name="_Toc151372498"/>
      <w:bookmarkStart w:id="20" w:name="_Toc151372499"/>
      <w:bookmarkStart w:id="21" w:name="_Toc151372500"/>
      <w:bookmarkStart w:id="22" w:name="_Toc151372501"/>
      <w:bookmarkStart w:id="23" w:name="_Toc151372502"/>
      <w:bookmarkStart w:id="24" w:name="_Toc151372503"/>
      <w:bookmarkStart w:id="25" w:name="_Toc151372504"/>
      <w:bookmarkStart w:id="26" w:name="_Toc151372505"/>
      <w:bookmarkStart w:id="27" w:name="_Toc151372506"/>
      <w:bookmarkStart w:id="28" w:name="_Toc151372507"/>
      <w:bookmarkStart w:id="29" w:name="_Toc151372508"/>
      <w:bookmarkStart w:id="30" w:name="_Toc151372509"/>
      <w:bookmarkStart w:id="31" w:name="_Toc151372510"/>
      <w:bookmarkStart w:id="32" w:name="_Toc151372511"/>
      <w:bookmarkStart w:id="33" w:name="_Toc151372512"/>
      <w:bookmarkStart w:id="34" w:name="_Toc151372513"/>
      <w:bookmarkStart w:id="35" w:name="_Toc151372514"/>
      <w:bookmarkStart w:id="36" w:name="_Toc151372515"/>
      <w:bookmarkStart w:id="37" w:name="_Toc151372516"/>
      <w:bookmarkStart w:id="38" w:name="_Toc151372517"/>
      <w:bookmarkStart w:id="39" w:name="_Toc151372518"/>
      <w:bookmarkStart w:id="40" w:name="_Toc151372519"/>
      <w:bookmarkStart w:id="41" w:name="_Toc151372520"/>
      <w:bookmarkStart w:id="42" w:name="_Toc151372521"/>
      <w:bookmarkStart w:id="43" w:name="_Toc151372522"/>
      <w:bookmarkStart w:id="44" w:name="_Toc151372523"/>
      <w:bookmarkStart w:id="45" w:name="_Toc380145061"/>
      <w:bookmarkStart w:id="46" w:name="_Toc151372524"/>
      <w:bookmarkStart w:id="47" w:name="_Toc151372525"/>
      <w:bookmarkStart w:id="48" w:name="_Toc151372526"/>
      <w:bookmarkStart w:id="49" w:name="_Toc151372527"/>
      <w:bookmarkStart w:id="50" w:name="_Toc151372528"/>
      <w:bookmarkStart w:id="51" w:name="_Toc151372529"/>
      <w:bookmarkStart w:id="52" w:name="_Toc380145063"/>
      <w:bookmarkStart w:id="53" w:name="_Toc380145064"/>
      <w:bookmarkStart w:id="54" w:name="_Toc15137253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07DAF">
        <w:t>Eligible actions: actions for which an application may be made</w:t>
      </w:r>
      <w:bookmarkEnd w:id="54"/>
    </w:p>
    <w:p w14:paraId="02DF8194" w14:textId="77777777" w:rsidR="009B41E2" w:rsidRPr="00807DAF" w:rsidRDefault="002265E1" w:rsidP="006B6048">
      <w:pPr>
        <w:spacing w:before="240"/>
      </w:pPr>
      <w:r w:rsidRPr="00807DAF">
        <w:t xml:space="preserve">Definition: </w:t>
      </w:r>
    </w:p>
    <w:p w14:paraId="537ABACB"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265CE826" w14:textId="77777777" w:rsidR="0007408E" w:rsidRPr="00807DAF" w:rsidRDefault="0007408E" w:rsidP="006B6048">
      <w:pPr>
        <w:rPr>
          <w:u w:val="single"/>
        </w:rPr>
      </w:pPr>
      <w:r w:rsidRPr="00807DAF">
        <w:rPr>
          <w:u w:val="single"/>
        </w:rPr>
        <w:t>Duration</w:t>
      </w:r>
    </w:p>
    <w:p w14:paraId="5542C196" w14:textId="3A6963EA" w:rsidR="0007408E" w:rsidRDefault="0007408E" w:rsidP="006B6048">
      <w:r w:rsidRPr="00807DAF">
        <w:t xml:space="preserve">The </w:t>
      </w:r>
      <w:r w:rsidR="002265E1" w:rsidRPr="00807DAF">
        <w:t xml:space="preserve">initial </w:t>
      </w:r>
      <w:r w:rsidR="00C17825" w:rsidRPr="00807DAF">
        <w:t xml:space="preserve">planned </w:t>
      </w:r>
      <w:r w:rsidRPr="00807DAF">
        <w:t xml:space="preserve">duration of an action </w:t>
      </w:r>
      <w:r w:rsidR="00586C91">
        <w:t>should be</w:t>
      </w:r>
      <w:r w:rsidRPr="00807DAF">
        <w:t xml:space="preserve"> </w:t>
      </w:r>
      <w:r w:rsidR="00881314" w:rsidRPr="006C4E42">
        <w:t>1</w:t>
      </w:r>
      <w:r w:rsidR="00586C91" w:rsidRPr="006C4E42">
        <w:t>0</w:t>
      </w:r>
      <w:r w:rsidR="00817D73" w:rsidRPr="0091548B">
        <w:t xml:space="preserve"> </w:t>
      </w:r>
      <w:r w:rsidRPr="0091548B">
        <w:t>months.</w:t>
      </w:r>
      <w:r w:rsidR="00D2161C">
        <w:t xml:space="preserve"> </w:t>
      </w:r>
    </w:p>
    <w:p w14:paraId="7D0971C7" w14:textId="77777777" w:rsidR="0007408E" w:rsidRPr="00807DAF" w:rsidRDefault="0007408E" w:rsidP="006B6048">
      <w:r w:rsidRPr="00807DAF">
        <w:t>Sectors or themes</w:t>
      </w:r>
    </w:p>
    <w:p w14:paraId="6E5EDAC6" w14:textId="0F526AA5" w:rsidR="00061871" w:rsidRPr="00807DAF" w:rsidRDefault="00E92D09" w:rsidP="006B6048">
      <w:r w:rsidRPr="00E92D09">
        <w:t>T</w:t>
      </w:r>
      <w:r w:rsidR="0007408E" w:rsidRPr="00E92D09">
        <w:t>he actions must relate</w:t>
      </w:r>
      <w:r w:rsidRPr="00E92D09">
        <w:t xml:space="preserve"> to the Agriculture sector.</w:t>
      </w:r>
      <w:r w:rsidR="00881314">
        <w:t xml:space="preserve"> </w:t>
      </w:r>
    </w:p>
    <w:p w14:paraId="47FBC4F5" w14:textId="77777777" w:rsidR="0007408E" w:rsidRPr="00807DAF" w:rsidRDefault="0007408E" w:rsidP="006B6048">
      <w:pPr>
        <w:rPr>
          <w:u w:val="single"/>
        </w:rPr>
      </w:pPr>
      <w:r w:rsidRPr="00807DAF">
        <w:rPr>
          <w:u w:val="single"/>
        </w:rPr>
        <w:t>Location</w:t>
      </w:r>
    </w:p>
    <w:p w14:paraId="20BFBB8E" w14:textId="275DA3A1" w:rsidR="0007408E" w:rsidRPr="00807DAF" w:rsidRDefault="0007408E" w:rsidP="006B6048">
      <w:r w:rsidRPr="00807DAF">
        <w:t xml:space="preserve">Actions must take place in the </w:t>
      </w:r>
      <w:r w:rsidRPr="00586C91">
        <w:t xml:space="preserve">following </w:t>
      </w:r>
      <w:r w:rsidR="001D4949" w:rsidRPr="009051D6">
        <w:t>regions</w:t>
      </w:r>
      <w:r w:rsidRPr="00586C91">
        <w:t>:</w:t>
      </w:r>
      <w:r w:rsidRPr="00807DAF">
        <w:t xml:space="preserve"> </w:t>
      </w:r>
      <w:r w:rsidR="00881314">
        <w:t xml:space="preserve">Tirana </w:t>
      </w:r>
      <w:r w:rsidR="00E92D09">
        <w:t>and</w:t>
      </w:r>
      <w:r w:rsidR="00881314">
        <w:t xml:space="preserve"> Durres</w:t>
      </w:r>
      <w:r w:rsidRPr="00807DAF">
        <w:t>.</w:t>
      </w:r>
    </w:p>
    <w:p w14:paraId="768AF42D" w14:textId="77777777"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371CC7D2" w14:textId="77777777" w:rsidR="00E92D09" w:rsidRDefault="00E92D09" w:rsidP="00E92D09">
      <w:pPr>
        <w:rPr>
          <w:color w:val="626262"/>
          <w:sz w:val="36"/>
          <w:szCs w:val="36"/>
        </w:rPr>
      </w:pPr>
      <w:r>
        <w:t>- Social farming</w:t>
      </w:r>
      <w:r w:rsidRPr="131B7429">
        <w:rPr>
          <w:rStyle w:val="FootnoteReference"/>
        </w:rPr>
        <w:footnoteReference w:id="3"/>
      </w:r>
      <w:r>
        <w:t>, combining social and economic imperatives to create unique societal contributions in the form of rural social enterprise or by setting up a new Agricultural Cooperation Association;</w:t>
      </w:r>
    </w:p>
    <w:p w14:paraId="662A9E2D" w14:textId="77777777" w:rsidR="00E92D09" w:rsidRDefault="00E92D09" w:rsidP="00E92D09">
      <w:r>
        <w:lastRenderedPageBreak/>
        <w:t xml:space="preserve">- Care farming, a multifunctional farming platform which promotes well –being as well mental and physical health with recreational activities or therapeutic and rehabilitative services and assistance and by increasing the quality of life, social engagement, socializing and intergenerational events in the local community; </w:t>
      </w:r>
    </w:p>
    <w:p w14:paraId="0C030ADA" w14:textId="77777777" w:rsidR="00E92D09" w:rsidRDefault="00E92D09" w:rsidP="00E92D09">
      <w:r>
        <w:t xml:space="preserve">- Green farming, to contribute to improve social and environmental awareness, in accordance with social and solidarity principles, cultivation of typical products, diversification of agricultural production and non –production activities, food education and gastronomy, physical exercise with professionals and socio-economic development of local rural communities. </w:t>
      </w:r>
    </w:p>
    <w:p w14:paraId="6BC41340" w14:textId="77777777" w:rsidR="00E92D09" w:rsidRDefault="00E92D09" w:rsidP="00E92D09">
      <w:r>
        <w:t xml:space="preserve">- Didactic farms, to provide social or educational care services, through one-time and mid-term educational activities directly linked to farming and rural environment and sustainable development. </w:t>
      </w:r>
    </w:p>
    <w:p w14:paraId="5C237815" w14:textId="77777777" w:rsidR="00E92D09" w:rsidRDefault="00E92D09" w:rsidP="00E92D09">
      <w:r>
        <w:t xml:space="preserve">- </w:t>
      </w:r>
      <w:r w:rsidRPr="1E30C682">
        <w:rPr>
          <w:szCs w:val="22"/>
        </w:rPr>
        <w:t>Promoting pre-employment services and social inclusiveness and integration in countryside through rural entrepreneurship and by linking farming to society and local unit institutions.</w:t>
      </w:r>
    </w:p>
    <w:p w14:paraId="57C2A4F4" w14:textId="77777777" w:rsidR="00E92D09" w:rsidRDefault="00E92D09" w:rsidP="00E92D09">
      <w:pPr>
        <w:rPr>
          <w:szCs w:val="22"/>
        </w:rPr>
      </w:pPr>
      <w:r>
        <w:t>- Social and bio-agriculture through</w:t>
      </w:r>
      <w:r w:rsidRPr="7724BFCD">
        <w:rPr>
          <w:rFonts w:ascii="Arial" w:eastAsia="Arial" w:hAnsi="Arial" w:cs="Arial"/>
          <w:b/>
          <w:bCs/>
          <w:color w:val="5F6368"/>
          <w:sz w:val="21"/>
          <w:szCs w:val="21"/>
        </w:rPr>
        <w:t xml:space="preserve"> </w:t>
      </w:r>
      <w:r w:rsidRPr="7724BFCD">
        <w:rPr>
          <w:szCs w:val="22"/>
        </w:rPr>
        <w:t xml:space="preserve">holistic production management system which promotes and enhances agro-ecosystem health, including biodiversity, biological cycles and soil biological activity. </w:t>
      </w:r>
    </w:p>
    <w:p w14:paraId="613F10FC" w14:textId="77777777" w:rsidR="00E92D09" w:rsidRPr="005C0E1A" w:rsidRDefault="00E92D09" w:rsidP="00E92D09">
      <w:pPr>
        <w:rPr>
          <w:szCs w:val="22"/>
        </w:rPr>
      </w:pPr>
    </w:p>
    <w:p w14:paraId="4B7B8669" w14:textId="77777777" w:rsidR="00E92D09" w:rsidRPr="009051D6" w:rsidRDefault="00E92D09" w:rsidP="00E92D09">
      <w:pPr>
        <w:rPr>
          <w:u w:val="single"/>
        </w:rPr>
      </w:pPr>
      <w:r w:rsidRPr="009051D6">
        <w:rPr>
          <w:u w:val="single"/>
        </w:rPr>
        <w:t>Required crosscutting aspects to be taken into consideration</w:t>
      </w:r>
    </w:p>
    <w:p w14:paraId="5CE05571" w14:textId="77777777" w:rsidR="00E92D09" w:rsidRPr="009051D6" w:rsidRDefault="00E92D09" w:rsidP="00E92D09">
      <w:r w:rsidRPr="009051D6">
        <w:t xml:space="preserve">-            Agriculture and Rural Development through Social Farming; </w:t>
      </w:r>
    </w:p>
    <w:p w14:paraId="253AAE16" w14:textId="77777777" w:rsidR="00E92D09" w:rsidRPr="009051D6" w:rsidRDefault="00E92D09" w:rsidP="00E92D09">
      <w:r w:rsidRPr="009051D6">
        <w:t>-</w:t>
      </w:r>
      <w:r w:rsidRPr="009051D6">
        <w:tab/>
        <w:t>Environmental Protection and Mitigation of Climate Change’s effects in Agriculture;</w:t>
      </w:r>
    </w:p>
    <w:p w14:paraId="57355A42" w14:textId="77777777" w:rsidR="00E92D09" w:rsidRPr="009051D6" w:rsidRDefault="00E92D09" w:rsidP="00E92D09">
      <w:r w:rsidRPr="009051D6">
        <w:t>-</w:t>
      </w:r>
      <w:r w:rsidRPr="009051D6">
        <w:tab/>
        <w:t>Gender Mainstreaming in Rural Areas;</w:t>
      </w:r>
    </w:p>
    <w:p w14:paraId="34D46EC5" w14:textId="77777777" w:rsidR="00E92D09" w:rsidRPr="009051D6" w:rsidRDefault="00E92D09" w:rsidP="00E92D09">
      <w:r w:rsidRPr="009051D6">
        <w:t>-</w:t>
      </w:r>
      <w:r w:rsidRPr="009051D6">
        <w:tab/>
        <w:t>Promotion of Rule of Law and Good Governance;</w:t>
      </w:r>
    </w:p>
    <w:p w14:paraId="54AA3868" w14:textId="77777777" w:rsidR="00E92D09" w:rsidRDefault="00E92D09" w:rsidP="00E92D09">
      <w:r w:rsidRPr="009051D6">
        <w:t xml:space="preserve">- </w:t>
      </w:r>
      <w:r w:rsidRPr="009051D6">
        <w:tab/>
        <w:t>Human Rights and Social Protection;</w:t>
      </w:r>
    </w:p>
    <w:p w14:paraId="10C5FAC1" w14:textId="77777777" w:rsidR="00E1397C" w:rsidRPr="00807DAF" w:rsidRDefault="00E1397C" w:rsidP="00E1397C">
      <w:r w:rsidRPr="00807DAF">
        <w:t>The following types of action are ineligible:</w:t>
      </w:r>
    </w:p>
    <w:p w14:paraId="16317929" w14:textId="77777777" w:rsidR="00E1397C" w:rsidRPr="00807DAF" w:rsidRDefault="00E1397C" w:rsidP="00E1397C">
      <w:pPr>
        <w:numPr>
          <w:ilvl w:val="0"/>
          <w:numId w:val="20"/>
        </w:numPr>
      </w:pPr>
      <w:r w:rsidRPr="00807DAF">
        <w:t>actions concerned only or mainly with individual sponsorships for participation in workshops, seminars, conferences and congresses;</w:t>
      </w:r>
    </w:p>
    <w:p w14:paraId="0301D278" w14:textId="77777777" w:rsidR="00E1397C" w:rsidRDefault="00E1397C" w:rsidP="00E1397C">
      <w:pPr>
        <w:numPr>
          <w:ilvl w:val="0"/>
          <w:numId w:val="20"/>
        </w:numPr>
      </w:pPr>
      <w:r w:rsidRPr="00807DAF">
        <w:t>actions concerned only or mainly with individual scholarships for studies or training courses;</w:t>
      </w:r>
    </w:p>
    <w:p w14:paraId="411FCE56" w14:textId="574E233A" w:rsidR="00E92D09" w:rsidRPr="00807DAF" w:rsidRDefault="00E92D09" w:rsidP="00E1397C">
      <w:pPr>
        <w:numPr>
          <w:ilvl w:val="0"/>
          <w:numId w:val="20"/>
        </w:numPr>
      </w:pPr>
      <w:r w:rsidRPr="00563F94">
        <w:t xml:space="preserve">actions that are focused only in agriculture activities without the social </w:t>
      </w:r>
      <w:r>
        <w:t>component.</w:t>
      </w:r>
    </w:p>
    <w:p w14:paraId="66731007" w14:textId="394F190E" w:rsidR="004D7B57" w:rsidRPr="00807DAF" w:rsidRDefault="004D7B57" w:rsidP="006B6048">
      <w:pPr>
        <w:rPr>
          <w:szCs w:val="22"/>
          <w:u w:val="single"/>
        </w:rPr>
      </w:pPr>
      <w:r w:rsidRPr="00807DAF">
        <w:rPr>
          <w:szCs w:val="22"/>
          <w:u w:val="single"/>
        </w:rPr>
        <w:t>Types of activity</w:t>
      </w:r>
      <w:r w:rsidR="00DE0D59" w:rsidRPr="00851586">
        <w:rPr>
          <w:rStyle w:val="FootnoteReference"/>
          <w:u w:val="single"/>
        </w:rPr>
        <w:footnoteReference w:id="4"/>
      </w:r>
    </w:p>
    <w:p w14:paraId="7E085485" w14:textId="08297FE0" w:rsidR="00DE0D59" w:rsidRPr="00DE0D59" w:rsidRDefault="00DE0D59" w:rsidP="00DE0D59">
      <w:pPr>
        <w:spacing w:after="0"/>
        <w:rPr>
          <w:color w:val="FF0000"/>
          <w:u w:val="single"/>
        </w:rPr>
      </w:pPr>
    </w:p>
    <w:p w14:paraId="209F7C56" w14:textId="77777777" w:rsidR="00DE0D59" w:rsidRPr="003A12B8" w:rsidRDefault="00DE0D59" w:rsidP="00DE0D59">
      <w:pPr>
        <w:spacing w:after="0"/>
        <w:rPr>
          <w:szCs w:val="22"/>
        </w:rPr>
      </w:pPr>
      <w:r w:rsidRPr="003A12B8">
        <w:rPr>
          <w:szCs w:val="22"/>
        </w:rPr>
        <w:t>- Start-up activities for the beginning of the social agriculture initiative (including purchase or rent of machineries and tools, equipment, supporting material, registration);</w:t>
      </w:r>
    </w:p>
    <w:p w14:paraId="2171B933" w14:textId="77777777" w:rsidR="00DE0D59" w:rsidRPr="003A12B8" w:rsidRDefault="00DE0D59" w:rsidP="00DE0D59">
      <w:pPr>
        <w:spacing w:after="0"/>
      </w:pPr>
      <w:r>
        <w:t xml:space="preserve">- Activities that contribute to the consolidation and improvement of already existing social agriculture initiatives in the local areas affected by crime; </w:t>
      </w:r>
    </w:p>
    <w:p w14:paraId="22DA97B8" w14:textId="77777777" w:rsidR="00DE0D59" w:rsidRPr="00CD205F" w:rsidRDefault="00DE0D59" w:rsidP="00DE0D59">
      <w:pPr>
        <w:spacing w:after="0"/>
      </w:pPr>
      <w:r>
        <w:t xml:space="preserve">- Mobilisation of local vulnerable and marginalized people, integration of victims of crime or of domestic abuse, substance abuse or youth delinquency etc. </w:t>
      </w:r>
    </w:p>
    <w:p w14:paraId="36FB3E8B" w14:textId="77777777" w:rsidR="00DE0D59" w:rsidRPr="00CD205F" w:rsidRDefault="00DE0D59" w:rsidP="00DE0D59">
      <w:pPr>
        <w:spacing w:after="0"/>
      </w:pPr>
      <w:r>
        <w:t xml:space="preserve">- Organization on-the-job trainings for vulnerable groups to be involved in the farming activities or training courses in organic agriculture. </w:t>
      </w:r>
    </w:p>
    <w:p w14:paraId="5F9B2606" w14:textId="77777777" w:rsidR="00DE0D59" w:rsidRDefault="00DE0D59" w:rsidP="00DE0D59">
      <w:pPr>
        <w:spacing w:after="0"/>
      </w:pPr>
      <w:r>
        <w:t>- Creation of small – scale innovative and green solutions and sustainable agriculture practices;</w:t>
      </w:r>
    </w:p>
    <w:p w14:paraId="5E0E919D" w14:textId="77777777" w:rsidR="00DE0D59" w:rsidRPr="003A12B8" w:rsidRDefault="00DE0D59" w:rsidP="00DE0D59">
      <w:pPr>
        <w:spacing w:after="0"/>
      </w:pPr>
      <w:r>
        <w:t xml:space="preserve">- Cultivation of traditional or typical agricultural products of the local area; </w:t>
      </w:r>
    </w:p>
    <w:p w14:paraId="6FF52147" w14:textId="77777777" w:rsidR="00DE0D59" w:rsidRPr="003A12B8" w:rsidRDefault="00DE0D59" w:rsidP="00DE0D59">
      <w:pPr>
        <w:spacing w:after="0"/>
      </w:pPr>
      <w:r>
        <w:t xml:space="preserve">- Promotion of local products (labelling, marketing); </w:t>
      </w:r>
    </w:p>
    <w:p w14:paraId="2A0A9A8E" w14:textId="77777777" w:rsidR="00DE0D59" w:rsidRDefault="00DE0D59" w:rsidP="00DE0D59">
      <w:pPr>
        <w:spacing w:after="0"/>
      </w:pPr>
      <w:r>
        <w:t>- Local products certification schemes and procedures;</w:t>
      </w:r>
    </w:p>
    <w:p w14:paraId="73D7F381" w14:textId="77777777" w:rsidR="00DE0D59" w:rsidRPr="003A12B8" w:rsidRDefault="00DE0D59" w:rsidP="00DE0D59">
      <w:pPr>
        <w:spacing w:after="0"/>
      </w:pPr>
      <w:r>
        <w:t xml:space="preserve">- Activities related to sustainable and </w:t>
      </w:r>
      <w:r w:rsidRPr="006C4E42">
        <w:t>responsible agro-tourism activities</w:t>
      </w:r>
      <w:r>
        <w:t>;</w:t>
      </w:r>
    </w:p>
    <w:p w14:paraId="3EA5855D" w14:textId="77777777" w:rsidR="00DE0D59" w:rsidRDefault="00DE0D59" w:rsidP="00DE0D59">
      <w:pPr>
        <w:spacing w:after="0"/>
      </w:pPr>
      <w:r>
        <w:lastRenderedPageBreak/>
        <w:t>- Raising awareness and visibility campaigns regarding social farming and agriculture activities and that have educational aims, especially for children and youth.</w:t>
      </w:r>
    </w:p>
    <w:p w14:paraId="6EFA1108" w14:textId="77777777" w:rsidR="00DE0D59" w:rsidRDefault="00DE0D59" w:rsidP="00DE0D59">
      <w:pPr>
        <w:spacing w:after="0"/>
      </w:pPr>
      <w:r>
        <w:t xml:space="preserve">- Activities related to nature protection, environmental education, sustainable agriculture and nutrition; </w:t>
      </w:r>
    </w:p>
    <w:p w14:paraId="0A6C4E5B" w14:textId="30BF5BFB" w:rsidR="00DE0D59" w:rsidRDefault="00DE0D59" w:rsidP="00DE0D59">
      <w:pPr>
        <w:spacing w:after="0"/>
      </w:pPr>
      <w:r>
        <w:t>- Educational activities with schools, kindergarten, and other institutions on the role of food and agriculture in society.</w:t>
      </w:r>
    </w:p>
    <w:p w14:paraId="3838674E" w14:textId="2A1857BB" w:rsidR="00025C8C" w:rsidRDefault="00474A1D" w:rsidP="00DE0D59">
      <w:pPr>
        <w:spacing w:after="0"/>
      </w:pPr>
      <w:r>
        <w:t xml:space="preserve">- </w:t>
      </w:r>
      <w:r w:rsidR="00025C8C">
        <w:t xml:space="preserve">Raising awareness to young people about rule of law and confiscated assets, to discourage illegal activities. </w:t>
      </w:r>
    </w:p>
    <w:p w14:paraId="3A9F318A" w14:textId="77777777" w:rsidR="00DE0D59" w:rsidRDefault="00DE0D59" w:rsidP="00DE0D59">
      <w:pPr>
        <w:spacing w:after="0"/>
        <w:rPr>
          <w:highlight w:val="yellow"/>
        </w:rPr>
      </w:pPr>
    </w:p>
    <w:p w14:paraId="57F9DFA5" w14:textId="4595D0D5" w:rsidR="0023018A" w:rsidRPr="00807DAF" w:rsidRDefault="00266BD4" w:rsidP="006B6048">
      <w:pPr>
        <w:rPr>
          <w:szCs w:val="22"/>
          <w:u w:val="single"/>
        </w:rPr>
      </w:pPr>
      <w:r w:rsidRPr="00807DAF">
        <w:rPr>
          <w:szCs w:val="22"/>
          <w:u w:val="single"/>
        </w:rPr>
        <w:t>Financial support to third parties</w:t>
      </w:r>
      <w:r w:rsidR="0023018A" w:rsidRPr="00807DAF">
        <w:rPr>
          <w:szCs w:val="22"/>
          <w:u w:val="single"/>
        </w:rPr>
        <w:t xml:space="preserve"> </w:t>
      </w:r>
    </w:p>
    <w:p w14:paraId="28059C07" w14:textId="58C62C14" w:rsidR="007E1BE2" w:rsidRPr="00807DAF" w:rsidRDefault="003F04E9" w:rsidP="00C90F08">
      <w:r w:rsidRPr="00474A1D">
        <w:t>A</w:t>
      </w:r>
      <w:r w:rsidR="001D0C7B" w:rsidRPr="00474A1D">
        <w:t>pplicant</w:t>
      </w:r>
      <w:r w:rsidRPr="00474A1D">
        <w:t>s</w:t>
      </w:r>
      <w:r w:rsidR="00C70BDE" w:rsidRPr="00474A1D">
        <w:t xml:space="preserve"> </w:t>
      </w:r>
      <w:r w:rsidR="00AD0FA0" w:rsidRPr="00474A1D">
        <w:t xml:space="preserve"> </w:t>
      </w:r>
      <w:r w:rsidR="007E1BE2" w:rsidRPr="009051D6">
        <w:t>may not</w:t>
      </w:r>
      <w:r w:rsidR="007E1BE2" w:rsidRPr="00474A1D">
        <w:t xml:space="preserve"> </w:t>
      </w:r>
      <w:r w:rsidR="0023018A" w:rsidRPr="00474A1D">
        <w:t>propose</w:t>
      </w:r>
      <w:r w:rsidR="0023018A" w:rsidRPr="008503BC">
        <w:t xml:space="preserve"> </w:t>
      </w:r>
      <w:r w:rsidR="007E1BE2" w:rsidRPr="008503BC">
        <w:t xml:space="preserve">financial support to third </w:t>
      </w:r>
      <w:r w:rsidR="00107C6D" w:rsidRPr="008503BC">
        <w:t>parties</w:t>
      </w:r>
      <w:r w:rsidR="003477DE" w:rsidRPr="008503BC">
        <w:t>.</w:t>
      </w:r>
    </w:p>
    <w:p w14:paraId="3E0D5B0F" w14:textId="77777777" w:rsidR="00107C6D" w:rsidRPr="00807DAF" w:rsidRDefault="00107C6D" w:rsidP="004B7BC2">
      <w:pPr>
        <w:keepNext/>
        <w:rPr>
          <w:szCs w:val="22"/>
          <w:u w:val="single"/>
        </w:rPr>
      </w:pPr>
      <w:r w:rsidRPr="00807DAF">
        <w:rPr>
          <w:szCs w:val="22"/>
          <w:u w:val="single"/>
        </w:rPr>
        <w:t>Visibility</w:t>
      </w:r>
    </w:p>
    <w:p w14:paraId="0421E294" w14:textId="736F5A33" w:rsidR="000C55B5" w:rsidRDefault="00622160" w:rsidP="000C55B5">
      <w:pPr>
        <w:rPr>
          <w:snapToGrid/>
          <w:lang w:val="en-IE"/>
        </w:rPr>
      </w:pPr>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r w:rsidR="000C55B5" w:rsidRPr="00FA0527">
        <w:rPr>
          <w:snapToGrid/>
          <w:lang w:val="en-IE"/>
        </w:rPr>
        <w:t>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w:t>
      </w:r>
      <w:r w:rsidR="0027166C">
        <w:rPr>
          <w:snapToGrid/>
          <w:lang w:val="en-IE"/>
        </w:rPr>
        <w:t>he European Commission</w:t>
      </w:r>
      <w:r w:rsidR="000C55B5" w:rsidRPr="00FA0527">
        <w:rPr>
          <w:snapToGrid/>
          <w:lang w:val="en-IE"/>
        </w:rPr>
        <w:t xml:space="preserve">. </w:t>
      </w:r>
      <w:r w:rsidR="000C55B5" w:rsidRPr="00AB22E1">
        <w:t xml:space="preserve"> </w:t>
      </w:r>
      <w:r w:rsidR="000C55B5" w:rsidRPr="00AB22E1">
        <w:rPr>
          <w:snapToGrid/>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22FDE97C" w14:textId="6D5CFD45" w:rsidR="000C55B5" w:rsidRDefault="000C55B5" w:rsidP="000C55B5">
      <w:pPr>
        <w:rPr>
          <w:color w:val="1F497D"/>
          <w:lang w:val="en-IE"/>
        </w:rPr>
      </w:pPr>
      <w:r w:rsidRPr="00FA0527">
        <w:rPr>
          <w:snapToGrid/>
          <w:lang w:val="en-IE"/>
        </w:rPr>
        <w:t xml:space="preserve">All measures and activities relating to visibility and, if applicable, communication, must </w:t>
      </w:r>
      <w:r>
        <w:rPr>
          <w:snapToGrid/>
          <w:lang w:val="en-IE"/>
        </w:rPr>
        <w:t>comply</w:t>
      </w:r>
      <w:r w:rsidRPr="00FA0527">
        <w:rPr>
          <w:snapToGrid/>
          <w:lang w:val="en-IE"/>
        </w:rPr>
        <w:t xml:space="preserve"> with the latest Communication and Visibility Requirements</w:t>
      </w:r>
      <w:r w:rsidR="0027166C">
        <w:rPr>
          <w:snapToGrid/>
          <w:lang w:val="en-IE"/>
        </w:rPr>
        <w:t xml:space="preserve"> for EU-funded external action,</w:t>
      </w:r>
      <w:r w:rsidRPr="00FA0527">
        <w:rPr>
          <w:snapToGrid/>
          <w:lang w:val="en-IE"/>
        </w:rPr>
        <w:t xml:space="preserve"> laid down and published by t</w:t>
      </w:r>
      <w:r w:rsidR="0027166C">
        <w:rPr>
          <w:snapToGrid/>
          <w:lang w:val="en-IE"/>
        </w:rPr>
        <w:t>he European Commission</w:t>
      </w:r>
      <w:r w:rsidR="00353243">
        <w:rPr>
          <w:snapToGrid/>
          <w:lang w:val="en-IE"/>
        </w:rPr>
        <w:t xml:space="preserve"> (</w:t>
      </w:r>
      <w:hyperlink r:id="rId18" w:history="1">
        <w:r w:rsidR="00353243">
          <w:rPr>
            <w:rStyle w:val="Hyperlink"/>
          </w:rPr>
          <w:t>Communication and Visibility Requirements for EU External Actions | International Partnerships (europa.eu)</w:t>
        </w:r>
      </w:hyperlink>
      <w:r w:rsidR="00353243">
        <w:t>)</w:t>
      </w:r>
      <w:r w:rsidRPr="00FA0527">
        <w:rPr>
          <w:snapToGrid/>
          <w:lang w:val="en-IE"/>
        </w:rPr>
        <w:t>.</w:t>
      </w:r>
    </w:p>
    <w:p w14:paraId="01549DBC" w14:textId="5F6DC654" w:rsidR="0007408E" w:rsidRPr="00807DAF" w:rsidRDefault="4A8DB24F" w:rsidP="000C55B5">
      <w:pPr>
        <w:rPr>
          <w:u w:val="single"/>
        </w:rPr>
      </w:pPr>
      <w:r w:rsidRPr="4A8DB24F">
        <w:rPr>
          <w:u w:val="single"/>
        </w:rPr>
        <w:t xml:space="preserve">Number of applications and </w:t>
      </w:r>
      <w:r w:rsidR="0091548B">
        <w:rPr>
          <w:u w:val="single"/>
        </w:rPr>
        <w:t>sub-grant</w:t>
      </w:r>
      <w:r w:rsidRPr="4A8DB24F">
        <w:rPr>
          <w:u w:val="single"/>
        </w:rPr>
        <w:t xml:space="preserve">s per applicants </w:t>
      </w:r>
    </w:p>
    <w:p w14:paraId="2633F8BC" w14:textId="3F8FF724" w:rsidR="0007408E" w:rsidRPr="00586C91" w:rsidRDefault="006A36F9" w:rsidP="006B6048">
      <w:r w:rsidRPr="00586C91">
        <w:t xml:space="preserve">The </w:t>
      </w:r>
      <w:r w:rsidR="00B114D9" w:rsidRPr="00586C91">
        <w:t>lead a</w:t>
      </w:r>
      <w:r w:rsidR="0007408E" w:rsidRPr="00586C91">
        <w:t xml:space="preserve">pplicant </w:t>
      </w:r>
      <w:r w:rsidR="0007408E" w:rsidRPr="009051D6">
        <w:t>may not</w:t>
      </w:r>
      <w:r w:rsidR="00D94180" w:rsidRPr="00586C91">
        <w:t xml:space="preserve"> </w:t>
      </w:r>
      <w:r w:rsidR="00C175CE" w:rsidRPr="00586C91">
        <w:t xml:space="preserve">submit more than </w:t>
      </w:r>
      <w:r w:rsidR="00366065" w:rsidRPr="00586C91">
        <w:t>1</w:t>
      </w:r>
      <w:r w:rsidR="00C175CE" w:rsidRPr="00586C91">
        <w:t xml:space="preserve"> </w:t>
      </w:r>
      <w:r w:rsidR="006459C5" w:rsidRPr="00586C91">
        <w:t>application</w:t>
      </w:r>
      <w:r w:rsidR="006A4E72" w:rsidRPr="00586C91">
        <w:t xml:space="preserve"> </w:t>
      </w:r>
      <w:r w:rsidR="009D0966" w:rsidRPr="00586C91">
        <w:rPr>
          <w:szCs w:val="22"/>
        </w:rPr>
        <w:t>per lot</w:t>
      </w:r>
      <w:r w:rsidR="009D0966" w:rsidRPr="00586C91">
        <w:t xml:space="preserve"> </w:t>
      </w:r>
      <w:r w:rsidR="00E359F9" w:rsidRPr="00586C91">
        <w:t xml:space="preserve">under this </w:t>
      </w:r>
      <w:r w:rsidR="00466C25" w:rsidRPr="00586C91">
        <w:t>c</w:t>
      </w:r>
      <w:r w:rsidR="001D0C7B" w:rsidRPr="00586C91">
        <w:t xml:space="preserve">all for </w:t>
      </w:r>
      <w:r w:rsidR="00466C25" w:rsidRPr="00586C91">
        <w:t>p</w:t>
      </w:r>
      <w:r w:rsidR="001D0C7B" w:rsidRPr="00586C91">
        <w:t>roposals</w:t>
      </w:r>
      <w:r w:rsidR="00E359F9" w:rsidRPr="00586C91">
        <w:t>.</w:t>
      </w:r>
    </w:p>
    <w:p w14:paraId="32DA0A0F" w14:textId="115E7E5A" w:rsidR="0007408E" w:rsidRPr="00586C91" w:rsidRDefault="006A36F9" w:rsidP="006B6048">
      <w:r w:rsidRPr="00586C91">
        <w:t xml:space="preserve">The </w:t>
      </w:r>
      <w:r w:rsidR="00B114D9" w:rsidRPr="00586C91">
        <w:t>lead a</w:t>
      </w:r>
      <w:r w:rsidR="0007408E" w:rsidRPr="00586C91">
        <w:t xml:space="preserve">pplicant </w:t>
      </w:r>
      <w:r w:rsidR="0007408E" w:rsidRPr="009051D6">
        <w:t>may not</w:t>
      </w:r>
      <w:r w:rsidR="00B41A93" w:rsidRPr="00586C91">
        <w:t xml:space="preserve"> </w:t>
      </w:r>
      <w:r w:rsidR="0007408E" w:rsidRPr="00586C91">
        <w:t xml:space="preserve">be awarded more than </w:t>
      </w:r>
      <w:r w:rsidR="00366065" w:rsidRPr="00586C91">
        <w:t>1</w:t>
      </w:r>
      <w:r w:rsidR="0007408E" w:rsidRPr="00586C91">
        <w:t xml:space="preserve"> </w:t>
      </w:r>
      <w:r w:rsidR="0091548B">
        <w:t>sub-grant</w:t>
      </w:r>
      <w:r w:rsidR="006A4E72" w:rsidRPr="00586C91">
        <w:t xml:space="preserve"> </w:t>
      </w:r>
      <w:r w:rsidR="008C5C64" w:rsidRPr="00586C91">
        <w:rPr>
          <w:szCs w:val="22"/>
        </w:rPr>
        <w:t>per lot</w:t>
      </w:r>
      <w:r w:rsidR="008C5C64" w:rsidRPr="00586C91">
        <w:t xml:space="preserve"> </w:t>
      </w:r>
      <w:r w:rsidR="00C175CE" w:rsidRPr="00586C91">
        <w:t xml:space="preserve">under this </w:t>
      </w:r>
      <w:r w:rsidR="00466C25" w:rsidRPr="00586C91">
        <w:t>c</w:t>
      </w:r>
      <w:r w:rsidR="001D0C7B" w:rsidRPr="00586C91">
        <w:t xml:space="preserve">all for </w:t>
      </w:r>
      <w:r w:rsidR="00466C25" w:rsidRPr="00586C91">
        <w:t>p</w:t>
      </w:r>
      <w:r w:rsidR="001D0C7B" w:rsidRPr="00586C91">
        <w:t>roposals</w:t>
      </w:r>
      <w:r w:rsidR="00C175CE" w:rsidRPr="00586C91">
        <w:t>.</w:t>
      </w:r>
    </w:p>
    <w:p w14:paraId="71C0A48B" w14:textId="40ED70A3" w:rsidR="00B41A93" w:rsidRPr="00586C91" w:rsidRDefault="4A8DB24F" w:rsidP="006B6048">
      <w:r>
        <w:t>The lead applicant may not be a co-applicant in another application of the same lot at the same time.</w:t>
      </w:r>
    </w:p>
    <w:p w14:paraId="06756ECF" w14:textId="5F9D70D3" w:rsidR="00B34A8F" w:rsidRPr="00586C91" w:rsidRDefault="4A8DB24F" w:rsidP="006B6048">
      <w:r>
        <w:t>A co-applicant may not be the co-applicant in more than 1 application per lot under this call for proposals.</w:t>
      </w:r>
    </w:p>
    <w:p w14:paraId="6228B245" w14:textId="23412CDA" w:rsidR="00B34A8F" w:rsidRPr="00807DAF" w:rsidRDefault="4A8DB24F" w:rsidP="006B6048">
      <w:r>
        <w:t xml:space="preserve">A co-applicant may not be awarded more than 1 </w:t>
      </w:r>
      <w:r w:rsidR="0091548B">
        <w:t>sub-grant</w:t>
      </w:r>
      <w:r>
        <w:t xml:space="preserve"> per lot under this call for proposals.</w:t>
      </w:r>
    </w:p>
    <w:p w14:paraId="4E4BEE50" w14:textId="77777777" w:rsidR="0007408E" w:rsidRPr="00807DAF" w:rsidRDefault="0007408E" w:rsidP="00A02C3D">
      <w:pPr>
        <w:pStyle w:val="Guidelines3"/>
      </w:pPr>
      <w:bookmarkStart w:id="55" w:name="_Toc151372531"/>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55"/>
      <w:r w:rsidR="00A575A2" w:rsidRPr="00807DAF">
        <w:t xml:space="preserve"> </w:t>
      </w:r>
    </w:p>
    <w:p w14:paraId="52024675" w14:textId="77777777" w:rsidR="007D50C2" w:rsidRDefault="007D50C2" w:rsidP="006B6048"/>
    <w:p w14:paraId="3C55D6B6" w14:textId="77777777" w:rsidR="00B17D2F" w:rsidRDefault="003743B4" w:rsidP="006B6048">
      <w:r>
        <w:t>Union contribution</w:t>
      </w:r>
      <w:r w:rsidR="000D41A5">
        <w:t>s under this call for proposals</w:t>
      </w:r>
      <w:r>
        <w:t xml:space="preserve"> take </w:t>
      </w:r>
      <w:r w:rsidR="00B17D2F" w:rsidRPr="00807DAF">
        <w:t>the following form</w:t>
      </w:r>
      <w:r w:rsidR="000D41A5">
        <w:t>(</w:t>
      </w:r>
      <w:r w:rsidR="00B17D2F" w:rsidRPr="00807DAF">
        <w:t>s</w:t>
      </w:r>
      <w:r w:rsidR="000D41A5">
        <w:t>)</w:t>
      </w:r>
      <w:r w:rsidR="00B17D2F" w:rsidRPr="00807DAF">
        <w:t>:</w:t>
      </w:r>
    </w:p>
    <w:p w14:paraId="139E50E9" w14:textId="77777777" w:rsidR="00E90E7B" w:rsidRPr="00807DAF" w:rsidRDefault="006129E4" w:rsidP="000C4276">
      <w:r>
        <w:t xml:space="preserve">- </w:t>
      </w:r>
      <w:r w:rsidR="00E90E7B">
        <w:t>Reimbursement of eligible costs that may be based on any or a combination of the following forms:</w:t>
      </w:r>
    </w:p>
    <w:p w14:paraId="3B92AD85" w14:textId="563D4A28" w:rsidR="00463413" w:rsidRPr="00DC4CD8" w:rsidRDefault="00E90E7B" w:rsidP="000C4276">
      <w:pPr>
        <w:ind w:left="720"/>
      </w:pPr>
      <w:r>
        <w:t xml:space="preserve">(i) </w:t>
      </w:r>
      <w:r w:rsidR="00463413" w:rsidRPr="00765310">
        <w:t>actual costs incurred</w:t>
      </w:r>
      <w:r w:rsidR="001C71F8" w:rsidRPr="00765310">
        <w:t xml:space="preserve"> by the </w:t>
      </w:r>
      <w:r w:rsidR="00466C25" w:rsidRPr="00DC4CD8">
        <w:t>b</w:t>
      </w:r>
      <w:r w:rsidR="001C71F8" w:rsidRPr="00DC4CD8">
        <w:t xml:space="preserve">eneficiary(ies) </w:t>
      </w:r>
    </w:p>
    <w:p w14:paraId="0517ADF9" w14:textId="77777777" w:rsidR="00E90E7B" w:rsidRDefault="00E90E7B" w:rsidP="000C4276">
      <w:pPr>
        <w:ind w:left="720"/>
      </w:pPr>
      <w:r>
        <w:t xml:space="preserve">(ii) </w:t>
      </w:r>
      <w:r w:rsidR="00463413" w:rsidRPr="000C4276">
        <w:t>one or more simplified cost options</w:t>
      </w:r>
      <w:r>
        <w:t xml:space="preserve"> (see below)</w:t>
      </w:r>
      <w:r w:rsidR="00B17D2F" w:rsidRPr="000C4276">
        <w:t>.</w:t>
      </w:r>
    </w:p>
    <w:p w14:paraId="7879D716" w14:textId="0852B9ED" w:rsidR="00E90E7B" w:rsidRPr="00807DAF" w:rsidRDefault="00E90E7B" w:rsidP="000C4276">
      <w:pPr>
        <w:ind w:left="360"/>
      </w:pPr>
      <w:r w:rsidRPr="00807DAF">
        <w:t xml:space="preserve">Only ‘eligible costs’ can be covered by a </w:t>
      </w:r>
      <w:r w:rsidR="0091548B">
        <w:t>sub-grant</w:t>
      </w:r>
      <w:r w:rsidRPr="00807DAF">
        <w:t xml:space="preserve">. The categories of costs that are eligible and non-eligible are indicated below. The budget is both a cost estimate and an overall ceiling for ‘eligible costs’. </w:t>
      </w:r>
    </w:p>
    <w:p w14:paraId="753D5895" w14:textId="77777777" w:rsidR="00BF7060" w:rsidRPr="000C4276" w:rsidRDefault="00BF7060" w:rsidP="00BF7060">
      <w:pPr>
        <w:rPr>
          <w:b/>
        </w:rPr>
      </w:pPr>
      <w:r w:rsidRPr="000C4276">
        <w:t xml:space="preserve">Simplified cost options </w:t>
      </w:r>
      <w:r w:rsidR="006E0D8F" w:rsidRPr="009F4058">
        <w:t xml:space="preserve">(SCOs) </w:t>
      </w:r>
      <w:r w:rsidRPr="000C4276">
        <w:t>may take the form of:</w:t>
      </w:r>
    </w:p>
    <w:p w14:paraId="4D7C340E" w14:textId="77777777" w:rsidR="00BF7060" w:rsidRPr="000C4276" w:rsidRDefault="00BF7060" w:rsidP="00BF7060">
      <w:pPr>
        <w:numPr>
          <w:ilvl w:val="0"/>
          <w:numId w:val="22"/>
        </w:numPr>
      </w:pPr>
      <w:r w:rsidRPr="000C4276">
        <w:rPr>
          <w:b/>
        </w:rPr>
        <w:t>unit costs:</w:t>
      </w:r>
      <w:r w:rsidRPr="000C4276">
        <w:t xml:space="preserve"> covering all or certain specific categories of eligible costs which are clearly identified in advance by reference to an </w:t>
      </w:r>
      <w:r w:rsidRPr="000C4276">
        <w:rPr>
          <w:u w:val="single"/>
        </w:rPr>
        <w:t>amount per unit</w:t>
      </w:r>
      <w:r w:rsidRPr="000C4276">
        <w:t>.</w:t>
      </w:r>
    </w:p>
    <w:p w14:paraId="30E5D487" w14:textId="77777777" w:rsidR="00BF7060" w:rsidRPr="000C4276" w:rsidRDefault="00BF7060" w:rsidP="00BF7060">
      <w:pPr>
        <w:numPr>
          <w:ilvl w:val="0"/>
          <w:numId w:val="22"/>
        </w:numPr>
      </w:pPr>
      <w:r w:rsidRPr="000C4276">
        <w:rPr>
          <w:b/>
        </w:rPr>
        <w:t xml:space="preserve">lump sums: </w:t>
      </w:r>
      <w:r w:rsidRPr="000C4276">
        <w:t xml:space="preserve">covering in </w:t>
      </w:r>
      <w:r w:rsidRPr="000C4276">
        <w:rPr>
          <w:u w:val="single"/>
        </w:rPr>
        <w:t>global terms</w:t>
      </w:r>
      <w:r w:rsidRPr="000C4276">
        <w:t xml:space="preserve"> all or certain specific categories of eligible costs which are clearly identified in advance.</w:t>
      </w:r>
    </w:p>
    <w:p w14:paraId="7C1717E8" w14:textId="77777777" w:rsidR="006A03A6" w:rsidRPr="000C4276" w:rsidRDefault="00BF7060" w:rsidP="003B0B8E">
      <w:pPr>
        <w:numPr>
          <w:ilvl w:val="0"/>
          <w:numId w:val="22"/>
        </w:numPr>
      </w:pPr>
      <w:r w:rsidRPr="000C4276">
        <w:rPr>
          <w:b/>
        </w:rPr>
        <w:lastRenderedPageBreak/>
        <w:t xml:space="preserve">flat-rate financing: </w:t>
      </w:r>
      <w:r w:rsidRPr="000C4276">
        <w:t xml:space="preserve">covering specific categories of eligible costs which are clearly identified in advance by </w:t>
      </w:r>
      <w:r w:rsidRPr="000C4276">
        <w:rPr>
          <w:u w:val="single"/>
        </w:rPr>
        <w:t>applying a percentage</w:t>
      </w:r>
      <w:r w:rsidRPr="000C4276">
        <w:t xml:space="preserve"> fixed ex ante.</w:t>
      </w:r>
      <w:r w:rsidR="006E0D8F" w:rsidRPr="00E50BDF">
        <w:t xml:space="preserve"> This form is not applicable to output or result based SCOs.</w:t>
      </w:r>
    </w:p>
    <w:p w14:paraId="1CFD0975" w14:textId="4FC7A92C" w:rsidR="00BF7060" w:rsidRPr="000C4276" w:rsidRDefault="00BF7060" w:rsidP="00BF158E">
      <w:r w:rsidRPr="000C4276">
        <w:t xml:space="preserve">Simplified costs options </w:t>
      </w:r>
      <w:r w:rsidR="004D5662">
        <w:t xml:space="preserve">which can be proposed </w:t>
      </w:r>
      <w:r w:rsidRPr="000C4276">
        <w:t xml:space="preserve">are </w:t>
      </w:r>
      <w:r w:rsidR="004D5662">
        <w:t>the following</w:t>
      </w:r>
      <w:r w:rsidRPr="000C4276">
        <w:t>:</w:t>
      </w:r>
    </w:p>
    <w:p w14:paraId="32608FD1" w14:textId="68B360F5" w:rsidR="00BF7060" w:rsidRPr="000C4276" w:rsidRDefault="00BF7060" w:rsidP="00BF7060">
      <w:r w:rsidRPr="000C4276">
        <w:t xml:space="preserve">"output or result based SCOs": </w:t>
      </w:r>
      <w:r w:rsidR="004D5662">
        <w:t xml:space="preserve">they include </w:t>
      </w:r>
      <w:r w:rsidRPr="000C4276">
        <w:t xml:space="preserve">costs linked to outputs, results, activities, deliverables in the framework of a specific project (for example the determination of a lump sum for the organization of a conference, or for the realisation of a determined output/activity). Where possible and appropriate, lump sums </w:t>
      </w:r>
      <w:r w:rsidR="004D5662">
        <w:t xml:space="preserve">or </w:t>
      </w:r>
      <w:r w:rsidR="006E0D8F">
        <w:t xml:space="preserve"> </w:t>
      </w:r>
      <w:r w:rsidRPr="000C4276">
        <w:t xml:space="preserve">unit costs shall be determined in such a way to allow their payment upon achievement of concrete outputs and/or results. This type of SCO can be proposed by the </w:t>
      </w:r>
      <w:r w:rsidR="00246F6D" w:rsidRPr="001D064E">
        <w:t>b</w:t>
      </w:r>
      <w:r w:rsidRPr="000C4276">
        <w:t>eneficiary (no threshold is applicable) at proposal's stage</w:t>
      </w:r>
      <w:r w:rsidR="00B72759" w:rsidRPr="001D064E">
        <w:t xml:space="preserve"> (</w:t>
      </w:r>
      <w:r w:rsidR="0091548B">
        <w:rPr>
          <w:szCs w:val="22"/>
        </w:rPr>
        <w:t>Sub-grant</w:t>
      </w:r>
      <w:r w:rsidR="00B72759" w:rsidRPr="001D064E">
        <w:rPr>
          <w:szCs w:val="22"/>
        </w:rPr>
        <w:t xml:space="preserve"> application form – Full application)</w:t>
      </w:r>
      <w:r w:rsidRPr="000C4276">
        <w:t>. In case the e</w:t>
      </w:r>
      <w:r w:rsidR="00C14F69" w:rsidRPr="000C4276">
        <w:t>valuation committee and the contracting authority are</w:t>
      </w:r>
      <w:r w:rsidRPr="000C4276">
        <w:t xml:space="preserve"> not satisfied with the quality of the justification provided</w:t>
      </w:r>
      <w:r w:rsidR="00546798">
        <w:t>,</w:t>
      </w:r>
      <w:r w:rsidRPr="000C4276">
        <w:t xml:space="preserve"> reimbursement on the basis of actually incurred costs is always possible.</w:t>
      </w:r>
    </w:p>
    <w:p w14:paraId="0F8E074D" w14:textId="326C655A" w:rsidR="00633C06" w:rsidRPr="003743B4" w:rsidRDefault="00797021" w:rsidP="0068216F">
      <w:r>
        <w:t>Please r</w:t>
      </w:r>
      <w:r w:rsidR="00A02946" w:rsidRPr="000C4276">
        <w:t xml:space="preserve">efer to </w:t>
      </w:r>
      <w:r w:rsidR="007E5576" w:rsidRPr="000C4276">
        <w:t xml:space="preserve">Annex </w:t>
      </w:r>
      <w:r w:rsidR="0019373F" w:rsidRPr="000C4276">
        <w:t>K</w:t>
      </w:r>
      <w:r w:rsidR="007E5576" w:rsidRPr="000C4276">
        <w:t xml:space="preserve"> </w:t>
      </w:r>
      <w:r w:rsidR="00A02946" w:rsidRPr="000C4276">
        <w:t>for</w:t>
      </w:r>
      <w:r w:rsidR="007E5576" w:rsidRPr="000C4276">
        <w:t xml:space="preserve"> </w:t>
      </w:r>
      <w:r w:rsidR="00286739" w:rsidRPr="000C4276">
        <w:t>the details of the procedure to be followed depending on the type and amount of the costs to be declared as SCO.</w:t>
      </w:r>
    </w:p>
    <w:p w14:paraId="56BAE0A6" w14:textId="2941A2C5" w:rsidR="0080592F" w:rsidRPr="000C4276" w:rsidRDefault="00466C25" w:rsidP="0068216F">
      <w:r w:rsidRPr="000C4276">
        <w:t>A</w:t>
      </w:r>
      <w:r w:rsidR="0080592F" w:rsidRPr="000C4276">
        <w:t>pplicant</w:t>
      </w:r>
      <w:r w:rsidRPr="000C4276">
        <w:t>s</w:t>
      </w:r>
      <w:r w:rsidR="0080592F" w:rsidRPr="000C4276">
        <w:t xml:space="preserve"> proposing this form of reimbursement, must clearly indicate in worksheet no.1 of Annex B, each heading/item  of eligible costs concerned by this type of financing, i.e. add the reference in capital letters to </w:t>
      </w:r>
      <w:r w:rsidR="000D7ACD" w:rsidRPr="000C4276">
        <w:t>‘</w:t>
      </w:r>
      <w:r w:rsidR="0080592F" w:rsidRPr="000C4276">
        <w:t xml:space="preserve">UNIT </w:t>
      </w:r>
      <w:r w:rsidR="007D1451" w:rsidRPr="000C4276">
        <w:t>COST</w:t>
      </w:r>
      <w:r w:rsidR="000D7ACD" w:rsidRPr="000C4276">
        <w:t>’</w:t>
      </w:r>
      <w:r w:rsidR="0080592F" w:rsidRPr="000C4276">
        <w:t xml:space="preserve">, </w:t>
      </w:r>
      <w:r w:rsidR="000D7ACD" w:rsidRPr="000C4276">
        <w:t>‘</w:t>
      </w:r>
      <w:r w:rsidR="0080592F" w:rsidRPr="000C4276">
        <w:t>LUMPSUM</w:t>
      </w:r>
      <w:r w:rsidR="000D7ACD" w:rsidRPr="000C4276">
        <w:t>’</w:t>
      </w:r>
      <w:r w:rsidR="004D5662">
        <w:t xml:space="preserve"> </w:t>
      </w:r>
      <w:r w:rsidR="0080592F" w:rsidRPr="000C4276">
        <w:t xml:space="preserve"> in the Unit column (see example in Annex K)</w:t>
      </w:r>
      <w:r w:rsidR="004E2364" w:rsidRPr="000C4276">
        <w:t>.</w:t>
      </w:r>
      <w:r w:rsidR="00C14F69" w:rsidRPr="000C4276">
        <w:t xml:space="preserve"> </w:t>
      </w:r>
    </w:p>
    <w:p w14:paraId="5A492BAD" w14:textId="77777777" w:rsidR="00E47803" w:rsidRPr="000C4276" w:rsidRDefault="00E47803" w:rsidP="0068216F">
      <w:r w:rsidRPr="000C4276">
        <w:t xml:space="preserve">Additionally in Annex </w:t>
      </w:r>
      <w:r w:rsidR="001C71F8" w:rsidRPr="000C4276">
        <w:t>B</w:t>
      </w:r>
      <w:r w:rsidRPr="000C4276">
        <w:t xml:space="preserve">, in the second column of worksheet no.2, </w:t>
      </w:r>
      <w:r w:rsidR="000D7ACD" w:rsidRPr="000C4276">
        <w:t>‘</w:t>
      </w:r>
      <w:r w:rsidRPr="000C4276">
        <w:t>Justification of the estimated costs</w:t>
      </w:r>
      <w:r w:rsidR="000D7ACD" w:rsidRPr="000C4276">
        <w:t>’</w:t>
      </w:r>
      <w:r w:rsidRPr="000C4276">
        <w:t xml:space="preserve"> per each of the corresponding budget item or heading applicant</w:t>
      </w:r>
      <w:r w:rsidR="00466C25" w:rsidRPr="000C4276">
        <w:t>s</w:t>
      </w:r>
      <w:r w:rsidRPr="000C4276">
        <w:t xml:space="preserve"> must:</w:t>
      </w:r>
    </w:p>
    <w:p w14:paraId="441D70DA" w14:textId="79B78838" w:rsidR="00E47803" w:rsidRPr="000C4276" w:rsidRDefault="00E47803" w:rsidP="00056377">
      <w:pPr>
        <w:numPr>
          <w:ilvl w:val="0"/>
          <w:numId w:val="23"/>
        </w:numPr>
      </w:pPr>
      <w:r w:rsidRPr="000C4276">
        <w:t>describe the information and methods used to establish the amounts of unit costs</w:t>
      </w:r>
      <w:r w:rsidR="004D5662">
        <w:t xml:space="preserve"> and/or </w:t>
      </w:r>
      <w:r w:rsidRPr="000C4276">
        <w:t>lump sums , to which costs they refer</w:t>
      </w:r>
      <w:r w:rsidR="0090351E" w:rsidRPr="000C4276">
        <w:t>, etc</w:t>
      </w:r>
      <w:r w:rsidR="006A3B4C" w:rsidRPr="000C4276">
        <w:t xml:space="preserve"> for output or result based SCO</w:t>
      </w:r>
      <w:r w:rsidR="006876DE">
        <w:t>;</w:t>
      </w:r>
    </w:p>
    <w:p w14:paraId="387F2F57" w14:textId="10F1C37C" w:rsidR="00E47803" w:rsidRPr="000C4276" w:rsidRDefault="00E47803" w:rsidP="00056377">
      <w:pPr>
        <w:numPr>
          <w:ilvl w:val="0"/>
          <w:numId w:val="23"/>
        </w:numPr>
        <w:rPr>
          <w:bCs/>
        </w:rPr>
      </w:pPr>
      <w:r w:rsidRPr="000C4276">
        <w:t>clearly explain the formulas for calculation of the final eligible amount</w:t>
      </w:r>
      <w:r w:rsidR="00B9110E" w:rsidRPr="000C4276">
        <w:t xml:space="preserve"> for output or result based SCO</w:t>
      </w:r>
      <w:r w:rsidR="004D5662">
        <w:t>.</w:t>
      </w:r>
    </w:p>
    <w:p w14:paraId="1DAC6641" w14:textId="449B891F" w:rsidR="006A7D36" w:rsidRPr="000C4276" w:rsidRDefault="006E0D8F" w:rsidP="0068216F">
      <w:r>
        <w:t xml:space="preserve">Where </w:t>
      </w:r>
      <w:r w:rsidR="00C14F69" w:rsidRPr="000C4276">
        <w:t xml:space="preserve">SCOs </w:t>
      </w:r>
      <w:r>
        <w:t xml:space="preserve">are proposed </w:t>
      </w:r>
      <w:r w:rsidR="00C14F69" w:rsidRPr="000C4276">
        <w:t>the evaluation committee and</w:t>
      </w:r>
      <w:r w:rsidR="006A7D36" w:rsidRPr="000C4276">
        <w:t xml:space="preserve"> the </w:t>
      </w:r>
      <w:r w:rsidR="000D7ACD" w:rsidRPr="000C4276">
        <w:t>c</w:t>
      </w:r>
      <w:r w:rsidR="006A7D36" w:rsidRPr="000C4276">
        <w:t xml:space="preserve">ontracting </w:t>
      </w:r>
      <w:r w:rsidR="000D7ACD" w:rsidRPr="000C4276">
        <w:t>a</w:t>
      </w:r>
      <w:r w:rsidR="006A7D36" w:rsidRPr="000C4276">
        <w:t>uthority decide whether to accept the proposed amounts or rates on the basis of the provisional budget submitted by the applicant</w:t>
      </w:r>
      <w:r w:rsidR="002C706C" w:rsidRPr="000C4276">
        <w:t>s</w:t>
      </w:r>
      <w:r w:rsidR="006A7D36" w:rsidRPr="000C4276">
        <w:t xml:space="preserve">, by analysing factual data of </w:t>
      </w:r>
      <w:r w:rsidR="0091548B">
        <w:t>sub-grant</w:t>
      </w:r>
      <w:r w:rsidR="006A7D36" w:rsidRPr="000C4276">
        <w:t>s carried out by the applicant</w:t>
      </w:r>
      <w:r w:rsidR="002C706C" w:rsidRPr="000C4276">
        <w:t>s</w:t>
      </w:r>
      <w:r w:rsidR="006A7D36" w:rsidRPr="000C4276">
        <w:t xml:space="preserve"> or of similar actions</w:t>
      </w:r>
      <w:r w:rsidR="00BC4203" w:rsidRPr="000C4276">
        <w:t>.</w:t>
      </w:r>
      <w:r w:rsidR="00C14F69" w:rsidRPr="000C4276">
        <w:t xml:space="preserve"> In case the evaluation committee and the contracting authority are not satisfied with the quality of the justification provided reimbursement on the basis of actually incurred costs is always possible.</w:t>
      </w:r>
    </w:p>
    <w:p w14:paraId="74656100" w14:textId="40BFF1A9" w:rsidR="006A7D36" w:rsidRPr="00807DAF" w:rsidRDefault="00C14F69" w:rsidP="00E90441">
      <w:pPr>
        <w:rPr>
          <w:szCs w:val="22"/>
        </w:rPr>
      </w:pPr>
      <w:r w:rsidRPr="000C4276">
        <w:t>No threshold is set ex-ante for t</w:t>
      </w:r>
      <w:r w:rsidR="006A7D36" w:rsidRPr="000C4276">
        <w:t xml:space="preserve">he total amount of financing that can be authorised by the </w:t>
      </w:r>
      <w:r w:rsidR="000D7ACD" w:rsidRPr="000C4276">
        <w:t>c</w:t>
      </w:r>
      <w:r w:rsidR="006A7D36" w:rsidRPr="000C4276">
        <w:t xml:space="preserve">ontracting </w:t>
      </w:r>
      <w:r w:rsidR="000D7ACD" w:rsidRPr="000C4276">
        <w:t>a</w:t>
      </w:r>
      <w:r w:rsidR="006A7D36" w:rsidRPr="000C4276">
        <w:t>uthority</w:t>
      </w:r>
      <w:r w:rsidRPr="000C4276">
        <w:t xml:space="preserve"> on the basis of simplified cost options.</w:t>
      </w:r>
      <w:r w:rsidR="006A7D36" w:rsidRPr="000C4276">
        <w:t xml:space="preserve"> </w:t>
      </w:r>
    </w:p>
    <w:p w14:paraId="704745E4" w14:textId="5832EA98" w:rsidR="0007408E" w:rsidRPr="000C4276" w:rsidRDefault="0007408E" w:rsidP="0068216F">
      <w:r w:rsidRPr="000C4276">
        <w:t xml:space="preserve">Recommendations to award a </w:t>
      </w:r>
      <w:r w:rsidR="0091548B">
        <w:t>sub-grant</w:t>
      </w:r>
      <w:r w:rsidRPr="000C4276">
        <w:t xml:space="preserve"> are always subject to the condition that the check</w:t>
      </w:r>
      <w:r w:rsidR="002E38E4" w:rsidRPr="000C4276">
        <w:t>s</w:t>
      </w:r>
      <w:r w:rsidRPr="000C4276">
        <w:t xml:space="preserve"> preced</w:t>
      </w:r>
      <w:r w:rsidR="002E38E4" w:rsidRPr="000C4276">
        <w:t>ing</w:t>
      </w:r>
      <w:r w:rsidRPr="000C4276">
        <w:t xml:space="preserve"> the signing of the </w:t>
      </w:r>
      <w:r w:rsidR="0091548B">
        <w:t>sub-grant</w:t>
      </w:r>
      <w:r w:rsidR="004F6678" w:rsidRPr="000C4276">
        <w:t xml:space="preserve"> </w:t>
      </w:r>
      <w:r w:rsidR="00466C25" w:rsidRPr="000C4276">
        <w:t>c</w:t>
      </w:r>
      <w:r w:rsidRPr="000C4276">
        <w:t>ontract do not reveal problems requiring changes to the budget</w:t>
      </w:r>
      <w:r w:rsidR="00A52D95" w:rsidRPr="000C4276">
        <w:t xml:space="preserve"> (</w:t>
      </w:r>
      <w:r w:rsidR="002E38E4" w:rsidRPr="000C4276">
        <w:t>such as</w:t>
      </w:r>
      <w:r w:rsidR="00A52D95" w:rsidRPr="000C4276">
        <w:t xml:space="preserve"> arithmetical errors, inaccuracies</w:t>
      </w:r>
      <w:r w:rsidR="000B1032" w:rsidRPr="000C4276">
        <w:t>,</w:t>
      </w:r>
      <w:r w:rsidR="00A52D95" w:rsidRPr="000C4276">
        <w:t xml:space="preserve"> unrealistic c</w:t>
      </w:r>
      <w:r w:rsidR="00D7610D" w:rsidRPr="000C4276">
        <w:t>osts and ineligible costs</w:t>
      </w:r>
      <w:r w:rsidR="00A52D95" w:rsidRPr="000C4276">
        <w:t>)</w:t>
      </w:r>
      <w:r w:rsidRPr="000C4276">
        <w:t xml:space="preserve">. The checks may give rise to requests for clarification and may lead the </w:t>
      </w:r>
      <w:r w:rsidR="000D7ACD" w:rsidRPr="000C4276">
        <w:t>c</w:t>
      </w:r>
      <w:r w:rsidRPr="000C4276">
        <w:t xml:space="preserve">ontracting </w:t>
      </w:r>
      <w:r w:rsidR="000D7ACD" w:rsidRPr="000C4276">
        <w:t>a</w:t>
      </w:r>
      <w:r w:rsidRPr="000C4276">
        <w:t xml:space="preserve">uthority to impose </w:t>
      </w:r>
      <w:r w:rsidR="00CE18C9" w:rsidRPr="000C4276">
        <w:t xml:space="preserve">modifications or </w:t>
      </w:r>
      <w:r w:rsidRPr="000C4276">
        <w:t>reductions</w:t>
      </w:r>
      <w:r w:rsidR="00A52D95" w:rsidRPr="000C4276">
        <w:t xml:space="preserve"> to address such mistakes or inaccuracies</w:t>
      </w:r>
      <w:r w:rsidRPr="000C4276">
        <w:t>.</w:t>
      </w:r>
      <w:r w:rsidR="001870D3" w:rsidRPr="000C4276">
        <w:t xml:space="preserve"> </w:t>
      </w:r>
      <w:r w:rsidR="000B1032" w:rsidRPr="000C4276">
        <w:t xml:space="preserve">It is not possible to increase </w:t>
      </w:r>
      <w:r w:rsidR="00CE18C9" w:rsidRPr="000C4276">
        <w:t xml:space="preserve">the </w:t>
      </w:r>
      <w:r w:rsidR="0091548B">
        <w:t>sub-grant</w:t>
      </w:r>
      <w:r w:rsidR="001870D3" w:rsidRPr="000C4276">
        <w:t xml:space="preserve"> </w:t>
      </w:r>
      <w:r w:rsidR="000B1032" w:rsidRPr="000C4276">
        <w:t xml:space="preserve">or </w:t>
      </w:r>
      <w:r w:rsidR="00F278A6" w:rsidRPr="000C4276">
        <w:t xml:space="preserve">the percentage of </w:t>
      </w:r>
      <w:r w:rsidR="006B5799" w:rsidRPr="000C4276">
        <w:t xml:space="preserve">EU </w:t>
      </w:r>
      <w:r w:rsidR="00F278A6" w:rsidRPr="000C4276">
        <w:t>co-financing as a result of these corrections</w:t>
      </w:r>
      <w:r w:rsidR="00FB2666" w:rsidRPr="000C4276">
        <w:t>.</w:t>
      </w:r>
    </w:p>
    <w:p w14:paraId="795136A2" w14:textId="77777777" w:rsidR="0007408E" w:rsidRPr="000C4276" w:rsidRDefault="0007408E" w:rsidP="0068216F">
      <w:r w:rsidRPr="000C4276">
        <w:t>It is therefore in the applicants</w:t>
      </w:r>
      <w:r w:rsidR="00466C25" w:rsidRPr="000C4276">
        <w:t>'</w:t>
      </w:r>
      <w:r w:rsidRPr="000C4276">
        <w:t xml:space="preserve"> interest to provide a </w:t>
      </w:r>
      <w:r w:rsidRPr="000C4276">
        <w:rPr>
          <w:b/>
        </w:rPr>
        <w:t>realistic and cost-effective budget</w:t>
      </w:r>
      <w:r w:rsidRPr="000C4276">
        <w:t>.</w:t>
      </w:r>
    </w:p>
    <w:p w14:paraId="3BA9D9F7" w14:textId="77777777" w:rsidR="003639B6" w:rsidRPr="00BF158E" w:rsidRDefault="003639B6" w:rsidP="003639B6">
      <w:pPr>
        <w:spacing w:before="120" w:after="120"/>
        <w:rPr>
          <w:snapToGrid/>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F158E" w14:paraId="236E47F7" w14:textId="77777777" w:rsidTr="00946650">
        <w:tc>
          <w:tcPr>
            <w:tcW w:w="9854" w:type="dxa"/>
            <w:shd w:val="clear" w:color="auto" w:fill="auto"/>
          </w:tcPr>
          <w:p w14:paraId="7E1BAEF8" w14:textId="345EBABC" w:rsidR="00946650" w:rsidRPr="000C4276" w:rsidRDefault="00946650" w:rsidP="00946650">
            <w:pPr>
              <w:tabs>
                <w:tab w:val="left" w:pos="993"/>
              </w:tabs>
            </w:pPr>
            <w:r w:rsidRPr="000C4276">
              <w:t xml:space="preserve">The </w:t>
            </w:r>
            <w:r w:rsidR="0091548B">
              <w:t>sub-grant</w:t>
            </w:r>
            <w:r w:rsidRPr="000C4276">
              <w:t xml:space="preserve"> may take the form of a single lump-sum covering the entire eligible costs of an action or a work programme.</w:t>
            </w:r>
          </w:p>
          <w:p w14:paraId="071462EC" w14:textId="312E9F41" w:rsidR="00946650" w:rsidRPr="000C4276" w:rsidRDefault="00946650" w:rsidP="000C4276">
            <w:pPr>
              <w:tabs>
                <w:tab w:val="left" w:pos="993"/>
              </w:tabs>
            </w:pPr>
            <w:r w:rsidRPr="000C4276">
              <w:t>Single lump sums may be determined on the basis of the estimated budget, which should comply with the</w:t>
            </w:r>
            <w:r w:rsidR="003827D3">
              <w:t xml:space="preserve"> </w:t>
            </w:r>
            <w:r w:rsidRPr="000C4276">
              <w:t xml:space="preserve">principles of economy, efficiency and effectiveness. Compliance with these principles shall be verified ex ante at the time of evaluation of the </w:t>
            </w:r>
            <w:r w:rsidR="0091548B">
              <w:t>sub-grant</w:t>
            </w:r>
            <w:r w:rsidRPr="000C4276">
              <w:t xml:space="preserve"> application.</w:t>
            </w:r>
          </w:p>
          <w:p w14:paraId="3423B0E8" w14:textId="77777777" w:rsidR="00946650" w:rsidRPr="000C4276" w:rsidRDefault="00946650" w:rsidP="000C4276">
            <w:pPr>
              <w:tabs>
                <w:tab w:val="left" w:pos="993"/>
              </w:tabs>
            </w:pPr>
            <w:r w:rsidRPr="000C4276">
              <w:t xml:space="preserve">When authorising single lump sums the authorising officer responsible shall comply with the conditions applicable to </w:t>
            </w:r>
            <w:r w:rsidR="00C14F69" w:rsidRPr="000C4276">
              <w:t xml:space="preserve">output or result based SCOs. </w:t>
            </w:r>
          </w:p>
          <w:p w14:paraId="58467E76" w14:textId="77777777" w:rsidR="00946650" w:rsidRPr="00BF158E" w:rsidRDefault="00946650" w:rsidP="000C4276">
            <w:pPr>
              <w:tabs>
                <w:tab w:val="left" w:pos="993"/>
              </w:tabs>
              <w:rPr>
                <w:b/>
                <w:highlight w:val="lightGray"/>
              </w:rPr>
            </w:pPr>
            <w:r w:rsidRPr="000C4276">
              <w:lastRenderedPageBreak/>
              <w:t xml:space="preserve">When using this form of financing, the </w:t>
            </w:r>
            <w:r w:rsidR="000D7ACD" w:rsidRPr="000C4276">
              <w:t>d</w:t>
            </w:r>
            <w:r w:rsidRPr="000C4276">
              <w:t xml:space="preserve">escription of the </w:t>
            </w:r>
            <w:r w:rsidR="000D7ACD" w:rsidRPr="000C4276">
              <w:t>a</w:t>
            </w:r>
            <w:r w:rsidRPr="000C4276">
              <w:t xml:space="preserve">ction shall include detailed information on the essential conditions triggering the payment, including, where applicable, the achievement of outputs and/or results. </w:t>
            </w:r>
          </w:p>
        </w:tc>
      </w:tr>
    </w:tbl>
    <w:p w14:paraId="58CB9310" w14:textId="77777777" w:rsidR="00946650" w:rsidRPr="00BF158E" w:rsidRDefault="00946650" w:rsidP="00946650">
      <w:pPr>
        <w:rPr>
          <w:highlight w:val="lightGray"/>
          <w:u w:val="single"/>
        </w:rPr>
      </w:pPr>
    </w:p>
    <w:p w14:paraId="14D5BFD5" w14:textId="77777777" w:rsidR="0007408E" w:rsidRPr="00807DAF" w:rsidRDefault="0007408E" w:rsidP="0068216F">
      <w:pPr>
        <w:rPr>
          <w:u w:val="single"/>
        </w:rPr>
      </w:pPr>
      <w:r w:rsidRPr="00807DAF">
        <w:rPr>
          <w:u w:val="single"/>
        </w:rPr>
        <w:t>Eligible direct costs</w:t>
      </w:r>
    </w:p>
    <w:p w14:paraId="672CFAE2" w14:textId="76FA22F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 xml:space="preserve">standard </w:t>
      </w:r>
      <w:r w:rsidR="0091548B">
        <w:t>sub-grant</w:t>
      </w:r>
      <w:r w:rsidR="001870D3" w:rsidRPr="00807DAF">
        <w:t xml:space="preserve">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14:paraId="4043B22D" w14:textId="1EB06CDA" w:rsidR="00421353" w:rsidRPr="008503BC" w:rsidRDefault="00421353" w:rsidP="00807DAF">
      <w:pPr>
        <w:rPr>
          <w:highlight w:val="yellow"/>
        </w:rPr>
      </w:pPr>
    </w:p>
    <w:p w14:paraId="00173275" w14:textId="77777777" w:rsidR="007034C6" w:rsidRPr="00807DAF" w:rsidRDefault="007034C6" w:rsidP="0068216F">
      <w:pPr>
        <w:rPr>
          <w:u w:val="single"/>
        </w:rPr>
      </w:pPr>
      <w:r w:rsidRPr="00807DAF">
        <w:rPr>
          <w:u w:val="single"/>
        </w:rPr>
        <w:t>Contingency reserve</w:t>
      </w:r>
    </w:p>
    <w:p w14:paraId="14F75845" w14:textId="77777777" w:rsidR="007034C6" w:rsidRPr="00807DAF" w:rsidRDefault="000B1032" w:rsidP="0068216F">
      <w:r w:rsidRPr="00474A1D">
        <w:t xml:space="preserve">The </w:t>
      </w:r>
      <w:r w:rsidR="00CF5740" w:rsidRPr="00474A1D">
        <w:t>b</w:t>
      </w:r>
      <w:r w:rsidRPr="00474A1D">
        <w:t>udget may include a</w:t>
      </w:r>
      <w:r w:rsidR="007034C6" w:rsidRPr="00474A1D">
        <w:t xml:space="preserve"> contingency reserve not exceeding 5</w:t>
      </w:r>
      <w:r w:rsidR="00A016F9" w:rsidRPr="00474A1D">
        <w:rPr>
          <w:w w:val="50"/>
        </w:rPr>
        <w:t> </w:t>
      </w:r>
      <w:r w:rsidR="007034C6" w:rsidRPr="00474A1D">
        <w:t>% of the</w:t>
      </w:r>
      <w:r w:rsidR="00584247" w:rsidRPr="00474A1D">
        <w:t xml:space="preserve"> estimated</w:t>
      </w:r>
      <w:r w:rsidR="007034C6" w:rsidRPr="00474A1D">
        <w:t xml:space="preserve"> direct eligible costs. It</w:t>
      </w:r>
      <w:r w:rsidR="007034C6" w:rsidRPr="00807DAF">
        <w:t xml:space="preserve">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70021785" w14:textId="77777777" w:rsidR="0007408E" w:rsidRPr="00807DAF" w:rsidRDefault="0007408E" w:rsidP="0068216F">
      <w:pPr>
        <w:rPr>
          <w:u w:val="single"/>
        </w:rPr>
      </w:pPr>
      <w:r w:rsidRPr="00807DAF">
        <w:rPr>
          <w:u w:val="single"/>
        </w:rPr>
        <w:t>Eligible indirect costs</w:t>
      </w:r>
    </w:p>
    <w:p w14:paraId="1B4D499D" w14:textId="3C995B11" w:rsidR="00460729" w:rsidRPr="00807DAF" w:rsidRDefault="00460729" w:rsidP="0068216F">
      <w:pPr>
        <w:rPr>
          <w:snapToGrid/>
          <w:lang w:eastAsia="en-GB" w:bidi="kn-IN"/>
        </w:rPr>
      </w:pPr>
      <w:r w:rsidRPr="00807DAF">
        <w:rPr>
          <w:snapToGrid/>
          <w:lang w:eastAsia="en-GB" w:bidi="kn-IN"/>
        </w:rPr>
        <w:t>The indirect costs incurred in carrying out the action may be eligible for flat</w:t>
      </w:r>
      <w:r w:rsidR="00037623">
        <w:rPr>
          <w:snapToGrid/>
          <w:lang w:eastAsia="en-GB" w:bidi="kn-IN"/>
        </w:rPr>
        <w:t xml:space="preserve"> </w:t>
      </w:r>
      <w:r w:rsidRPr="00807DAF">
        <w:rPr>
          <w:snapToGrid/>
          <w:lang w:eastAsia="en-GB" w:bidi="kn-IN"/>
        </w:rPr>
        <w:t>rate funding</w:t>
      </w:r>
      <w:r w:rsidR="00466510" w:rsidRPr="00807DAF">
        <w:rPr>
          <w:snapToGrid/>
          <w:lang w:eastAsia="en-GB" w:bidi="kn-IN"/>
        </w:rPr>
        <w:t>,</w:t>
      </w:r>
      <w:r w:rsidRPr="00807DAF">
        <w:rPr>
          <w:snapToGrid/>
          <w:lang w:eastAsia="en-GB" w:bidi="kn-IN"/>
        </w:rPr>
        <w:t xml:space="preserve"> </w:t>
      </w:r>
      <w:r w:rsidR="00B1674B" w:rsidRPr="00807DAF">
        <w:rPr>
          <w:snapToGrid/>
          <w:lang w:eastAsia="en-GB" w:bidi="kn-IN"/>
        </w:rPr>
        <w:t>but the total must not exceed</w:t>
      </w:r>
      <w:r w:rsidRPr="00807DAF">
        <w:rPr>
          <w:snapToGrid/>
          <w:lang w:eastAsia="en-GB" w:bidi="kn-IN"/>
        </w:rPr>
        <w:t xml:space="preserve"> 7</w:t>
      </w:r>
      <w:r w:rsidR="00A016F9" w:rsidRPr="00807DAF">
        <w:rPr>
          <w:snapToGrid/>
          <w:w w:val="50"/>
          <w:lang w:eastAsia="en-GB" w:bidi="kn-IN"/>
        </w:rPr>
        <w:t> </w:t>
      </w:r>
      <w:r w:rsidRPr="00807DAF">
        <w:rPr>
          <w:snapToGrid/>
          <w:lang w:eastAsia="en-GB" w:bidi="kn-IN"/>
        </w:rPr>
        <w:t>%</w:t>
      </w:r>
      <w:r w:rsidR="00EB3DA4" w:rsidRPr="00807DAF">
        <w:rPr>
          <w:snapToGrid/>
          <w:lang w:eastAsia="en-GB" w:bidi="kn-IN"/>
        </w:rPr>
        <w:t xml:space="preserve"> </w:t>
      </w:r>
      <w:r w:rsidRPr="00807DAF">
        <w:rPr>
          <w:snapToGrid/>
          <w:lang w:eastAsia="en-GB" w:bidi="kn-IN"/>
        </w:rPr>
        <w:t xml:space="preserve">of the </w:t>
      </w:r>
      <w:r w:rsidR="00584247" w:rsidRPr="00807DAF">
        <w:rPr>
          <w:snapToGrid/>
          <w:lang w:eastAsia="en-GB" w:bidi="kn-IN"/>
        </w:rPr>
        <w:t xml:space="preserve">estimated </w:t>
      </w:r>
      <w:r w:rsidRPr="00807DAF">
        <w:rPr>
          <w:snapToGrid/>
          <w:lang w:eastAsia="en-GB" w:bidi="kn-IN"/>
        </w:rPr>
        <w:t>total eligible direct costs</w:t>
      </w:r>
      <w:r w:rsidRPr="00807DAF">
        <w:rPr>
          <w:snapToGrid/>
          <w:sz w:val="20"/>
          <w:lang w:eastAsia="en-GB" w:bidi="kn-IN"/>
        </w:rPr>
        <w:t>.</w:t>
      </w:r>
      <w:r w:rsidR="00E2380E" w:rsidRPr="00807DAF">
        <w:rPr>
          <w:snapToGrid/>
          <w:sz w:val="20"/>
          <w:lang w:eastAsia="en-GB" w:bidi="kn-IN"/>
        </w:rPr>
        <w:t xml:space="preserve"> </w:t>
      </w:r>
      <w:r w:rsidR="00E2380E" w:rsidRPr="00807DAF">
        <w:rPr>
          <w:snapToGrid/>
          <w:lang w:eastAsia="en-GB" w:bidi="kn-IN"/>
        </w:rPr>
        <w:t>Indirect costs are eligible provided that they do not include costs assigned to another</w:t>
      </w:r>
      <w:r w:rsidR="00B1674B" w:rsidRPr="00807DAF">
        <w:rPr>
          <w:snapToGrid/>
          <w:lang w:eastAsia="en-GB" w:bidi="kn-IN"/>
        </w:rPr>
        <w:t xml:space="preserve"> budget</w:t>
      </w:r>
      <w:r w:rsidR="00E2380E" w:rsidRPr="00807DAF">
        <w:rPr>
          <w:snapToGrid/>
          <w:lang w:eastAsia="en-GB" w:bidi="kn-IN"/>
        </w:rPr>
        <w:t xml:space="preserve"> heading </w:t>
      </w:r>
      <w:r w:rsidR="00B1674B" w:rsidRPr="00807DAF">
        <w:rPr>
          <w:snapToGrid/>
          <w:lang w:eastAsia="en-GB" w:bidi="kn-IN"/>
        </w:rPr>
        <w:t>in</w:t>
      </w:r>
      <w:r w:rsidR="00450369" w:rsidRPr="00807DAF">
        <w:rPr>
          <w:snapToGrid/>
          <w:lang w:eastAsia="en-GB" w:bidi="kn-IN"/>
        </w:rPr>
        <w:t xml:space="preserve"> the standard </w:t>
      </w:r>
      <w:r w:rsidR="0091548B">
        <w:rPr>
          <w:snapToGrid/>
          <w:lang w:eastAsia="en-GB" w:bidi="kn-IN"/>
        </w:rPr>
        <w:t>sub-grant</w:t>
      </w:r>
      <w:r w:rsidR="00450369" w:rsidRPr="00807DAF">
        <w:rPr>
          <w:snapToGrid/>
          <w:lang w:eastAsia="en-GB" w:bidi="kn-IN"/>
        </w:rPr>
        <w:t xml:space="preserve"> c</w:t>
      </w:r>
      <w:r w:rsidR="00E2380E" w:rsidRPr="00807DAF">
        <w:rPr>
          <w:snapToGrid/>
          <w:lang w:eastAsia="en-GB" w:bidi="kn-IN"/>
        </w:rPr>
        <w:t xml:space="preserve">ontract. The </w:t>
      </w:r>
      <w:r w:rsidR="00B114D9">
        <w:rPr>
          <w:snapToGrid/>
          <w:lang w:eastAsia="en-GB" w:bidi="kn-IN"/>
        </w:rPr>
        <w:t>lead a</w:t>
      </w:r>
      <w:r w:rsidR="00E2380E" w:rsidRPr="00807DAF">
        <w:rPr>
          <w:snapToGrid/>
          <w:lang w:eastAsia="en-GB" w:bidi="kn-IN"/>
        </w:rPr>
        <w:t xml:space="preserve">pplicant may be asked to justify the percentage </w:t>
      </w:r>
      <w:r w:rsidR="00B1674B" w:rsidRPr="00807DAF">
        <w:rPr>
          <w:snapToGrid/>
          <w:lang w:eastAsia="en-GB" w:bidi="kn-IN"/>
        </w:rPr>
        <w:t xml:space="preserve">requested </w:t>
      </w:r>
      <w:r w:rsidR="00E2380E" w:rsidRPr="00807DAF">
        <w:rPr>
          <w:snapToGrid/>
          <w:lang w:eastAsia="en-GB" w:bidi="kn-IN"/>
        </w:rPr>
        <w:t xml:space="preserve">before </w:t>
      </w:r>
      <w:r w:rsidR="00B1674B" w:rsidRPr="00807DAF">
        <w:rPr>
          <w:snapToGrid/>
          <w:lang w:eastAsia="en-GB" w:bidi="kn-IN"/>
        </w:rPr>
        <w:t xml:space="preserve">the </w:t>
      </w:r>
      <w:r w:rsidR="0091548B">
        <w:rPr>
          <w:snapToGrid/>
          <w:lang w:eastAsia="en-GB" w:bidi="kn-IN"/>
        </w:rPr>
        <w:t>sub-grant</w:t>
      </w:r>
      <w:r w:rsidR="004F6678">
        <w:rPr>
          <w:snapToGrid/>
          <w:lang w:eastAsia="en-GB" w:bidi="kn-IN"/>
        </w:rPr>
        <w:t xml:space="preserve"> </w:t>
      </w:r>
      <w:r w:rsidR="00466C25">
        <w:rPr>
          <w:snapToGrid/>
          <w:lang w:eastAsia="en-GB" w:bidi="kn-IN"/>
        </w:rPr>
        <w:t>c</w:t>
      </w:r>
      <w:r w:rsidR="00E2380E" w:rsidRPr="00807DAF">
        <w:rPr>
          <w:snapToGrid/>
          <w:lang w:eastAsia="en-GB" w:bidi="kn-IN"/>
        </w:rPr>
        <w:t>ontract</w:t>
      </w:r>
      <w:r w:rsidR="00B1674B" w:rsidRPr="00807DAF">
        <w:rPr>
          <w:snapToGrid/>
          <w:lang w:eastAsia="en-GB" w:bidi="kn-IN"/>
        </w:rPr>
        <w:t xml:space="preserve"> is signed</w:t>
      </w:r>
      <w:r w:rsidR="00E2380E" w:rsidRPr="00807DAF">
        <w:rPr>
          <w:snapToGrid/>
          <w:lang w:eastAsia="en-GB" w:bidi="kn-IN"/>
        </w:rPr>
        <w:t>. However, once the flat</w:t>
      </w:r>
      <w:r w:rsidR="00B1674B" w:rsidRPr="00807DAF">
        <w:rPr>
          <w:snapToGrid/>
          <w:lang w:eastAsia="en-GB" w:bidi="kn-IN"/>
        </w:rPr>
        <w:t xml:space="preserve"> </w:t>
      </w:r>
      <w:r w:rsidR="00E2380E" w:rsidRPr="00807DAF">
        <w:rPr>
          <w:snapToGrid/>
          <w:lang w:eastAsia="en-GB" w:bidi="kn-IN"/>
        </w:rPr>
        <w:t>rate has been fixed in the</w:t>
      </w:r>
      <w:r w:rsidR="00450369" w:rsidRPr="00807DAF">
        <w:rPr>
          <w:snapToGrid/>
          <w:lang w:eastAsia="en-GB" w:bidi="kn-IN"/>
        </w:rPr>
        <w:t xml:space="preserve"> </w:t>
      </w:r>
      <w:r w:rsidR="000D7ACD">
        <w:rPr>
          <w:snapToGrid/>
          <w:lang w:eastAsia="en-GB" w:bidi="kn-IN"/>
        </w:rPr>
        <w:t>s</w:t>
      </w:r>
      <w:r w:rsidR="00450369" w:rsidRPr="00807DAF">
        <w:rPr>
          <w:snapToGrid/>
          <w:lang w:eastAsia="en-GB" w:bidi="kn-IN"/>
        </w:rPr>
        <w:t xml:space="preserve">pecial </w:t>
      </w:r>
      <w:r w:rsidR="000D7ACD">
        <w:rPr>
          <w:snapToGrid/>
          <w:lang w:eastAsia="en-GB" w:bidi="kn-IN"/>
        </w:rPr>
        <w:t>c</w:t>
      </w:r>
      <w:r w:rsidR="00450369" w:rsidRPr="00807DAF">
        <w:rPr>
          <w:snapToGrid/>
          <w:lang w:eastAsia="en-GB" w:bidi="kn-IN"/>
        </w:rPr>
        <w:t xml:space="preserve">onditions of the </w:t>
      </w:r>
      <w:r w:rsidR="0091548B">
        <w:rPr>
          <w:snapToGrid/>
          <w:lang w:eastAsia="en-GB" w:bidi="kn-IN"/>
        </w:rPr>
        <w:t>sub-grant</w:t>
      </w:r>
      <w:r w:rsidR="00E2380E" w:rsidRPr="00807DAF">
        <w:rPr>
          <w:snapToGrid/>
          <w:lang w:eastAsia="en-GB" w:bidi="kn-IN"/>
        </w:rPr>
        <w:t xml:space="preserve"> </w:t>
      </w:r>
      <w:r w:rsidR="00466C25">
        <w:rPr>
          <w:snapToGrid/>
          <w:lang w:eastAsia="en-GB" w:bidi="kn-IN"/>
        </w:rPr>
        <w:t>c</w:t>
      </w:r>
      <w:r w:rsidR="00E2380E" w:rsidRPr="00807DAF">
        <w:rPr>
          <w:snapToGrid/>
          <w:lang w:eastAsia="en-GB" w:bidi="kn-IN"/>
        </w:rPr>
        <w:t>ontract, no supporting documents need to be provided.</w:t>
      </w:r>
    </w:p>
    <w:p w14:paraId="7F0DDCE1" w14:textId="688C6134" w:rsidR="00460729" w:rsidRPr="00807DAF" w:rsidRDefault="00460729" w:rsidP="0068216F">
      <w:pPr>
        <w:rPr>
          <w:snapToGrid/>
          <w:lang w:eastAsia="en-GB" w:bidi="kn-IN"/>
        </w:rPr>
      </w:pPr>
      <w:r w:rsidRPr="00807DAF">
        <w:rPr>
          <w:snapToGrid/>
          <w:lang w:eastAsia="en-GB" w:bidi="kn-IN"/>
        </w:rPr>
        <w:t xml:space="preserve">If </w:t>
      </w:r>
      <w:r w:rsidR="00A703F1" w:rsidRPr="00807DAF">
        <w:rPr>
          <w:snapToGrid/>
          <w:lang w:eastAsia="en-GB" w:bidi="kn-IN"/>
        </w:rPr>
        <w:t>any of the</w:t>
      </w:r>
      <w:r w:rsidR="00705C17" w:rsidRPr="00807DAF">
        <w:rPr>
          <w:snapToGrid/>
          <w:lang w:eastAsia="en-GB" w:bidi="kn-IN"/>
        </w:rPr>
        <w:t xml:space="preserve"> </w:t>
      </w:r>
      <w:r w:rsidRPr="00807DAF">
        <w:rPr>
          <w:snapToGrid/>
          <w:lang w:eastAsia="en-GB" w:bidi="kn-IN"/>
        </w:rPr>
        <w:t>applicant</w:t>
      </w:r>
      <w:r w:rsidR="00A703F1" w:rsidRPr="00807DAF">
        <w:rPr>
          <w:snapToGrid/>
          <w:lang w:eastAsia="en-GB" w:bidi="kn-IN"/>
        </w:rPr>
        <w:t>s</w:t>
      </w:r>
      <w:r w:rsidRPr="00807DAF">
        <w:rPr>
          <w:snapToGrid/>
          <w:lang w:eastAsia="en-GB" w:bidi="kn-IN"/>
        </w:rPr>
        <w:t xml:space="preserve"> is in receipt of an operating </w:t>
      </w:r>
      <w:r w:rsidR="0091548B">
        <w:rPr>
          <w:snapToGrid/>
          <w:lang w:eastAsia="en-GB" w:bidi="kn-IN"/>
        </w:rPr>
        <w:t>sub-grant</w:t>
      </w:r>
      <w:r w:rsidRPr="00807DAF">
        <w:rPr>
          <w:snapToGrid/>
          <w:lang w:eastAsia="en-GB" w:bidi="kn-IN"/>
        </w:rPr>
        <w:t xml:space="preserve">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705C17" w:rsidRPr="00807DAF">
        <w:rPr>
          <w:snapToGrid/>
          <w:color w:val="0000FF"/>
          <w:sz w:val="20"/>
          <w:lang w:eastAsia="en-GB" w:bidi="kn-IN"/>
        </w:rPr>
        <w:t xml:space="preserve"> </w:t>
      </w:r>
      <w:r w:rsidRPr="00807DAF">
        <w:rPr>
          <w:snapToGrid/>
          <w:lang w:eastAsia="en-GB" w:bidi="kn-IN"/>
        </w:rPr>
        <w:t>within the proposed budget for the action.</w:t>
      </w:r>
    </w:p>
    <w:p w14:paraId="51DFA391" w14:textId="7F785C11" w:rsidR="0007408E" w:rsidRPr="00807DAF" w:rsidRDefault="0007408E" w:rsidP="0068216F">
      <w:pPr>
        <w:rPr>
          <w:u w:val="single"/>
        </w:rPr>
      </w:pPr>
      <w:r w:rsidRPr="00807DAF">
        <w:rPr>
          <w:u w:val="single"/>
        </w:rPr>
        <w:t>Contributions in kind</w:t>
      </w:r>
      <w:r w:rsidR="00A47BB2">
        <w:rPr>
          <w:u w:val="single"/>
        </w:rPr>
        <w:t xml:space="preserve"> </w:t>
      </w:r>
      <w:r w:rsidR="00A47BB2" w:rsidRPr="00A47BB2">
        <w:t>is not applicable</w:t>
      </w:r>
      <w:r w:rsidR="00A47BB2">
        <w:rPr>
          <w:u w:val="single"/>
        </w:rPr>
        <w:t>.</w:t>
      </w:r>
    </w:p>
    <w:p w14:paraId="16717C8D" w14:textId="77777777" w:rsidR="00511112" w:rsidRPr="00807DAF" w:rsidRDefault="00511112" w:rsidP="0068216F">
      <w:pPr>
        <w:rPr>
          <w:u w:val="single"/>
        </w:rPr>
      </w:pPr>
      <w:r w:rsidRPr="00807DAF">
        <w:rPr>
          <w:u w:val="single"/>
        </w:rPr>
        <w:t>Ineligible costs</w:t>
      </w:r>
    </w:p>
    <w:p w14:paraId="1AC3E81E" w14:textId="77777777" w:rsidR="00511112" w:rsidRPr="00807DAF" w:rsidRDefault="00511112" w:rsidP="0068216F">
      <w:r w:rsidRPr="00807DAF">
        <w:t>The following costs are not eligible:</w:t>
      </w:r>
    </w:p>
    <w:p w14:paraId="68AC97E5" w14:textId="77777777" w:rsidR="00AC1803" w:rsidRPr="00807DAF" w:rsidRDefault="00511112" w:rsidP="00056377">
      <w:pPr>
        <w:numPr>
          <w:ilvl w:val="0"/>
          <w:numId w:val="25"/>
        </w:numPr>
      </w:pPr>
      <w:r w:rsidRPr="00807DAF">
        <w:t>debts and debt</w:t>
      </w:r>
      <w:r w:rsidR="00AC1803" w:rsidRPr="00807DAF">
        <w:t xml:space="preserve"> service charges</w:t>
      </w:r>
      <w:r w:rsidR="00516FC2" w:rsidRPr="00807DAF">
        <w:t xml:space="preserve"> (interest);</w:t>
      </w:r>
    </w:p>
    <w:p w14:paraId="404C1398" w14:textId="77777777" w:rsidR="00511112" w:rsidRPr="00807DAF" w:rsidRDefault="00AC1803" w:rsidP="00056377">
      <w:pPr>
        <w:numPr>
          <w:ilvl w:val="0"/>
          <w:numId w:val="25"/>
        </w:numPr>
      </w:pPr>
      <w:r w:rsidRPr="00807DAF">
        <w:t>provisions for losses or potential future liabilities</w:t>
      </w:r>
      <w:r w:rsidR="00511112" w:rsidRPr="00807DAF">
        <w:t>;</w:t>
      </w:r>
    </w:p>
    <w:p w14:paraId="41987B2C" w14:textId="6C79F4D5" w:rsidR="00511112" w:rsidRPr="00807DAF" w:rsidRDefault="00AC1803" w:rsidP="00056377">
      <w:pPr>
        <w:numPr>
          <w:ilvl w:val="0"/>
          <w:numId w:val="25"/>
        </w:numPr>
      </w:pPr>
      <w:r w:rsidRPr="00807DAF">
        <w:t xml:space="preserve">costs declared by the </w:t>
      </w:r>
      <w:r w:rsidR="000D61C6">
        <w:t>b</w:t>
      </w:r>
      <w:r w:rsidR="00516FC2" w:rsidRPr="00807DAF">
        <w:t xml:space="preserve">eneficiary(ies) and financed by another action or work programme receiving a </w:t>
      </w:r>
      <w:r w:rsidR="004F6678">
        <w:t xml:space="preserve">European </w:t>
      </w:r>
      <w:r w:rsidR="00516FC2" w:rsidRPr="00807DAF">
        <w:t xml:space="preserve">Union (including through EDF) </w:t>
      </w:r>
      <w:r w:rsidR="0091548B">
        <w:t>sub-grant</w:t>
      </w:r>
      <w:r w:rsidR="00511112" w:rsidRPr="00807DAF">
        <w:t>;</w:t>
      </w:r>
    </w:p>
    <w:p w14:paraId="11BA0F5E" w14:textId="1DB293A1" w:rsidR="00511112" w:rsidRPr="00807DAF" w:rsidRDefault="00511112" w:rsidP="00056377">
      <w:pPr>
        <w:numPr>
          <w:ilvl w:val="0"/>
          <w:numId w:val="25"/>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 xml:space="preserve">onditions of the standard </w:t>
      </w:r>
      <w:r w:rsidR="0091548B">
        <w:t>sub-grant</w:t>
      </w:r>
      <w:r w:rsidR="0029143C">
        <w:t xml:space="preserve"> contract</w:t>
      </w:r>
      <w:r w:rsidR="002265E1" w:rsidRPr="00807DAF">
        <w:t xml:space="preserve">, at the latest </w:t>
      </w:r>
      <w:r w:rsidR="00516FC2" w:rsidRPr="00807DAF">
        <w:t>at</w:t>
      </w:r>
      <w:r w:rsidRPr="00807DAF">
        <w:t xml:space="preserve"> the end of the action;</w:t>
      </w:r>
    </w:p>
    <w:p w14:paraId="29EC4E75" w14:textId="658231EA" w:rsidR="00511112" w:rsidRDefault="00511112" w:rsidP="00056377">
      <w:pPr>
        <w:numPr>
          <w:ilvl w:val="0"/>
          <w:numId w:val="25"/>
        </w:numPr>
      </w:pPr>
      <w:r w:rsidRPr="00807DAF">
        <w:t>currency exchange losses;</w:t>
      </w:r>
    </w:p>
    <w:p w14:paraId="3B353AAD" w14:textId="77777777" w:rsidR="00FF13EE" w:rsidRDefault="00FF13EE" w:rsidP="00FF13EE">
      <w:pPr>
        <w:numPr>
          <w:ilvl w:val="0"/>
          <w:numId w:val="25"/>
        </w:numPr>
      </w:pPr>
      <w:r>
        <w:t>in kind contributions (except for volunteers' work);</w:t>
      </w:r>
    </w:p>
    <w:p w14:paraId="0418D851" w14:textId="77777777" w:rsidR="00FF13EE" w:rsidRDefault="00FF13EE" w:rsidP="00FF13EE">
      <w:pPr>
        <w:numPr>
          <w:ilvl w:val="0"/>
          <w:numId w:val="25"/>
        </w:numPr>
      </w:pPr>
      <w:r>
        <w:t>bonuses included in costs of staff;</w:t>
      </w:r>
    </w:p>
    <w:p w14:paraId="4EC1BCA4" w14:textId="155918BE" w:rsidR="00FF13EE" w:rsidRPr="00807DAF" w:rsidRDefault="00FF13EE" w:rsidP="00FF13EE">
      <w:pPr>
        <w:numPr>
          <w:ilvl w:val="0"/>
          <w:numId w:val="25"/>
        </w:numPr>
      </w:pPr>
      <w:r>
        <w:t>negative interest charged by banks or other financial institutions;</w:t>
      </w:r>
    </w:p>
    <w:p w14:paraId="698AB904" w14:textId="141A6A3E" w:rsidR="0061511C" w:rsidRPr="009051D6" w:rsidRDefault="00C9081A" w:rsidP="00876E0B">
      <w:pPr>
        <w:numPr>
          <w:ilvl w:val="0"/>
          <w:numId w:val="25"/>
        </w:numPr>
      </w:pPr>
      <w:r w:rsidRPr="009051D6">
        <w:t>credit to third parties</w:t>
      </w:r>
      <w:r w:rsidR="00B84C4E" w:rsidRPr="009051D6">
        <w:t>;</w:t>
      </w:r>
      <w:r w:rsidR="0061511C" w:rsidRPr="009051D6">
        <w:t xml:space="preserve"> </w:t>
      </w:r>
    </w:p>
    <w:p w14:paraId="09E8B87B" w14:textId="4FB3B371" w:rsidR="00622E2A" w:rsidRPr="009051D6" w:rsidRDefault="00AE481D" w:rsidP="00056377">
      <w:pPr>
        <w:numPr>
          <w:ilvl w:val="0"/>
          <w:numId w:val="25"/>
        </w:numPr>
      </w:pPr>
      <w:r w:rsidRPr="009051D6">
        <w:t>s</w:t>
      </w:r>
      <w:r w:rsidR="00622E2A" w:rsidRPr="009051D6">
        <w:t>alary costs of the personnel of national administrations</w:t>
      </w:r>
      <w:r w:rsidR="00B84C4E" w:rsidRPr="009051D6">
        <w:t>.</w:t>
      </w:r>
      <w:r w:rsidR="00A75D61" w:rsidRPr="009051D6">
        <w:t xml:space="preserve"> </w:t>
      </w:r>
    </w:p>
    <w:p w14:paraId="3FF9FAFC" w14:textId="77777777" w:rsidR="00A80223" w:rsidRDefault="00A80223" w:rsidP="00BF158E">
      <w:pPr>
        <w:rPr>
          <w:highlight w:val="yellow"/>
        </w:rPr>
      </w:pPr>
    </w:p>
    <w:p w14:paraId="741E6724" w14:textId="77777777" w:rsidR="0075070A" w:rsidRPr="00807DAF" w:rsidRDefault="0075070A" w:rsidP="00A02C3D">
      <w:pPr>
        <w:pStyle w:val="Guidelines3"/>
      </w:pPr>
      <w:bookmarkStart w:id="56" w:name="_Toc151372532"/>
      <w:r>
        <w:lastRenderedPageBreak/>
        <w:t>Ethics clauses and Code of Conduct</w:t>
      </w:r>
      <w:bookmarkEnd w:id="56"/>
      <w:r w:rsidRPr="00807DAF">
        <w:t xml:space="preserve"> </w:t>
      </w:r>
    </w:p>
    <w:p w14:paraId="4D67C8DD" w14:textId="77777777" w:rsidR="00A80223" w:rsidRDefault="00A80223" w:rsidP="000C4276">
      <w:pPr>
        <w:keepNext/>
        <w:spacing w:before="120" w:after="120"/>
        <w:rPr>
          <w:b/>
          <w:sz w:val="24"/>
          <w:szCs w:val="24"/>
        </w:rPr>
      </w:pPr>
    </w:p>
    <w:p w14:paraId="219198A2" w14:textId="77777777" w:rsidR="00A80223" w:rsidRPr="00417585" w:rsidRDefault="00A80223" w:rsidP="00A80223">
      <w:pPr>
        <w:keepNext/>
        <w:spacing w:before="120" w:after="120"/>
        <w:ind w:left="420"/>
        <w:rPr>
          <w:szCs w:val="22"/>
          <w:u w:val="single"/>
        </w:rPr>
      </w:pPr>
      <w:r w:rsidRPr="000C4276">
        <w:rPr>
          <w:szCs w:val="22"/>
        </w:rPr>
        <w:t>a)</w:t>
      </w:r>
      <w:r w:rsidRPr="00417585">
        <w:rPr>
          <w:szCs w:val="22"/>
          <w:u w:val="single"/>
        </w:rPr>
        <w:t xml:space="preserve"> Absence of conflict of interest</w:t>
      </w:r>
    </w:p>
    <w:p w14:paraId="69994A3A" w14:textId="77777777"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38C188EF"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73AF07F2"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w:t>
      </w:r>
      <w:r w:rsidR="005A3D30">
        <w:rPr>
          <w:szCs w:val="22"/>
        </w:rPr>
        <w:t xml:space="preserve">, </w:t>
      </w:r>
      <w:r w:rsidRPr="005C7F3E">
        <w:rPr>
          <w:szCs w:val="22"/>
        </w:rPr>
        <w:t xml:space="preserve">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CD0C7ED"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2C5528">
        <w:rPr>
          <w:b/>
          <w:szCs w:val="22"/>
        </w:rPr>
        <w:t>,</w:t>
      </w:r>
      <w:r w:rsidR="002C5528" w:rsidRPr="00417585">
        <w:rPr>
          <w:b/>
          <w:szCs w:val="22"/>
        </w:rPr>
        <w:t xml:space="preserve"> abuse</w:t>
      </w:r>
      <w:r w:rsidR="00C8157E">
        <w:rPr>
          <w:b/>
          <w:szCs w:val="22"/>
        </w:rPr>
        <w:t xml:space="preserve"> and harassment</w:t>
      </w:r>
    </w:p>
    <w:p w14:paraId="10929010"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61AD7BCB"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57730D9C" w14:textId="35954244" w:rsidR="001C6B80" w:rsidRDefault="00CC1AFE"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131D2">
        <w:rPr>
          <w:szCs w:val="22"/>
        </w:rPr>
        <w:t>A</w:t>
      </w:r>
      <w:r w:rsidR="006F2E35" w:rsidRPr="005131D2">
        <w:rPr>
          <w:szCs w:val="22"/>
        </w:rPr>
        <w:t>pplicant</w:t>
      </w:r>
      <w:r w:rsidR="00135B6F">
        <w:rPr>
          <w:szCs w:val="22"/>
        </w:rPr>
        <w:t xml:space="preserve">s </w:t>
      </w:r>
      <w:r w:rsidR="006F2E35" w:rsidRPr="005131D2">
        <w:rPr>
          <w:szCs w:val="22"/>
        </w:rPr>
        <w:t>other than (i) natural persons</w:t>
      </w:r>
      <w:r w:rsidR="00F35EBC">
        <w:rPr>
          <w:szCs w:val="22"/>
        </w:rPr>
        <w:t>,</w:t>
      </w:r>
      <w:r w:rsidR="006F2E35" w:rsidRPr="005131D2">
        <w:rPr>
          <w:szCs w:val="22"/>
        </w:rPr>
        <w:t xml:space="preserve"> (ii) pillar-assessed entities and (iii) governments and other public </w:t>
      </w:r>
      <w:r w:rsidR="008A129D" w:rsidRPr="005131D2">
        <w:rPr>
          <w:szCs w:val="22"/>
        </w:rPr>
        <w:t>bodies, whose application has been pr</w:t>
      </w:r>
      <w:r w:rsidR="00F35EBC">
        <w:rPr>
          <w:szCs w:val="22"/>
        </w:rPr>
        <w:t xml:space="preserve">ovisionally </w:t>
      </w:r>
      <w:r w:rsidR="008A129D" w:rsidRPr="005131D2">
        <w:rPr>
          <w:szCs w:val="22"/>
        </w:rPr>
        <w:t xml:space="preserve">selected </w:t>
      </w:r>
      <w:r w:rsidR="00A66568">
        <w:rPr>
          <w:szCs w:val="22"/>
        </w:rPr>
        <w:t xml:space="preserve">or placed in a reserve list </w:t>
      </w:r>
      <w:r w:rsidR="006F2E35" w:rsidRPr="005131D2">
        <w:rPr>
          <w:szCs w:val="22"/>
        </w:rPr>
        <w:t xml:space="preserve">shall assess their internal policy </w:t>
      </w:r>
      <w:r w:rsidR="00A75294" w:rsidRPr="005131D2">
        <w:rPr>
          <w:szCs w:val="22"/>
        </w:rPr>
        <w:t>against</w:t>
      </w:r>
      <w:r w:rsidR="006F2E35" w:rsidRPr="005131D2">
        <w:rPr>
          <w:szCs w:val="22"/>
        </w:rPr>
        <w:t xml:space="preserve"> sexual exploitation, abuse and harassment (SEA-H) through a</w:t>
      </w:r>
      <w:r w:rsidR="00F35EBC">
        <w:rPr>
          <w:szCs w:val="22"/>
        </w:rPr>
        <w:t xml:space="preserve"> </w:t>
      </w:r>
      <w:r w:rsidR="006F2E35" w:rsidRPr="005131D2">
        <w:rPr>
          <w:szCs w:val="22"/>
        </w:rPr>
        <w:t>self-evaluation questionnaire</w:t>
      </w:r>
      <w:r w:rsidR="001E6052" w:rsidRPr="005131D2">
        <w:rPr>
          <w:szCs w:val="22"/>
        </w:rPr>
        <w:t xml:space="preserve"> (Annex L)</w:t>
      </w:r>
      <w:r w:rsidR="006F2E35" w:rsidRPr="005131D2">
        <w:rPr>
          <w:szCs w:val="22"/>
        </w:rPr>
        <w:t xml:space="preserve">. For </w:t>
      </w:r>
      <w:r w:rsidR="0091548B">
        <w:rPr>
          <w:szCs w:val="22"/>
        </w:rPr>
        <w:t>sub-grant</w:t>
      </w:r>
      <w:r w:rsidR="006F2E35" w:rsidRPr="005131D2">
        <w:rPr>
          <w:szCs w:val="22"/>
        </w:rPr>
        <w:t>s of EUR 60</w:t>
      </w:r>
      <w:r w:rsidR="00F35EBC">
        <w:rPr>
          <w:szCs w:val="22"/>
        </w:rPr>
        <w:t xml:space="preserve"> </w:t>
      </w:r>
      <w:r w:rsidR="006F2E35" w:rsidRPr="005131D2">
        <w:rPr>
          <w:szCs w:val="22"/>
        </w:rPr>
        <w:t xml:space="preserve">000 or less no self-evaluation is required. Such self-evaluation questionnaire is not part of the evaluation of the full application by the contracting authority, but is an administrative requirement. See </w:t>
      </w:r>
      <w:r w:rsidR="005A3D30">
        <w:rPr>
          <w:szCs w:val="22"/>
        </w:rPr>
        <w:t>S</w:t>
      </w:r>
      <w:r w:rsidR="006F2E35" w:rsidRPr="005131D2">
        <w:rPr>
          <w:szCs w:val="22"/>
        </w:rPr>
        <w:t>ection 2.5.6 of the PRAG.</w:t>
      </w:r>
    </w:p>
    <w:p w14:paraId="73DE04F7" w14:textId="77777777" w:rsidR="006F2E35" w:rsidRDefault="006F2E35"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p>
    <w:p w14:paraId="27717C21" w14:textId="77777777" w:rsidR="00A80223" w:rsidRDefault="00A80223" w:rsidP="00A80223">
      <w:pPr>
        <w:ind w:left="420"/>
        <w:rPr>
          <w:szCs w:val="22"/>
        </w:rPr>
      </w:pPr>
      <w:r w:rsidRPr="000C4276">
        <w:rPr>
          <w:szCs w:val="22"/>
        </w:rPr>
        <w:t>c)</w:t>
      </w:r>
      <w:r w:rsidRPr="00725462">
        <w:rPr>
          <w:szCs w:val="22"/>
          <w:u w:val="single"/>
        </w:rPr>
        <w:t xml:space="preserve"> </w:t>
      </w:r>
      <w:r>
        <w:rPr>
          <w:szCs w:val="22"/>
          <w:u w:val="single"/>
        </w:rPr>
        <w:t>A</w:t>
      </w:r>
      <w:r w:rsidRPr="00725462">
        <w:rPr>
          <w:szCs w:val="22"/>
          <w:u w:val="single"/>
        </w:rPr>
        <w:t>nti-corruption and anti-bribery</w:t>
      </w:r>
      <w:r w:rsidRPr="00725462">
        <w:rPr>
          <w:szCs w:val="22"/>
        </w:rPr>
        <w:t xml:space="preserve"> </w:t>
      </w:r>
    </w:p>
    <w:p w14:paraId="47B3D654" w14:textId="77777777" w:rsidR="00A80223" w:rsidRDefault="00A80223" w:rsidP="00A80223">
      <w:pPr>
        <w:ind w:left="420"/>
        <w:rPr>
          <w:szCs w:val="22"/>
        </w:rPr>
      </w:pPr>
      <w:r>
        <w:rPr>
          <w:szCs w:val="22"/>
        </w:rPr>
        <w:t>The applicant</w:t>
      </w:r>
      <w:r w:rsidRPr="00417585">
        <w:rPr>
          <w:szCs w:val="22"/>
        </w:rPr>
        <w:t xml:space="preserve"> shall comply with all applicable </w:t>
      </w:r>
      <w:r w:rsidR="005A3D30" w:rsidRPr="00417585">
        <w:rPr>
          <w:szCs w:val="22"/>
        </w:rPr>
        <w:t>laws, regulations</w:t>
      </w:r>
      <w:r w:rsidRPr="00417585">
        <w:rPr>
          <w:szCs w:val="22"/>
        </w:rPr>
        <w:t xml:space="preserve"> and codes relating to anti-bribery and anti-corruption</w:t>
      </w:r>
      <w:r>
        <w:rPr>
          <w:szCs w:val="22"/>
        </w:rPr>
        <w:t xml:space="preserve">. </w:t>
      </w:r>
      <w:r w:rsidRPr="00417585">
        <w:rPr>
          <w:szCs w:val="22"/>
        </w:rPr>
        <w:t xml:space="preserve">The </w:t>
      </w:r>
      <w:r w:rsidR="0075070A">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9323446"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760C4083" w14:textId="77777777"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F13CEAF" w14:textId="3A1BE90B" w:rsidR="00A80223" w:rsidRDefault="0091548B" w:rsidP="00A80223">
      <w:pPr>
        <w:spacing w:before="120" w:after="120"/>
        <w:ind w:left="397"/>
        <w:rPr>
          <w:szCs w:val="22"/>
        </w:rPr>
      </w:pPr>
      <w:r>
        <w:rPr>
          <w:szCs w:val="22"/>
        </w:rPr>
        <w:lastRenderedPageBreak/>
        <w:t>Sub-grant</w:t>
      </w:r>
      <w:r w:rsidR="00876E0B">
        <w:rPr>
          <w:szCs w:val="22"/>
        </w:rPr>
        <w:t xml:space="preserve"> beneficiaries</w:t>
      </w:r>
      <w:r w:rsidR="00876E0B"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sidR="00876E0B">
        <w:rPr>
          <w:szCs w:val="22"/>
        </w:rPr>
        <w:t>/EDF</w:t>
      </w:r>
      <w:r w:rsidR="00A80223" w:rsidRPr="002B370E">
        <w:rPr>
          <w:szCs w:val="22"/>
        </w:rPr>
        <w:t xml:space="preserve"> funds.</w:t>
      </w:r>
    </w:p>
    <w:p w14:paraId="45ECFB65"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A011DF">
        <w:rPr>
          <w:szCs w:val="22"/>
          <w:u w:val="single"/>
        </w:rPr>
        <w:t>Breach of obligations</w:t>
      </w:r>
      <w:r w:rsidR="00A80223" w:rsidRPr="00082D09">
        <w:rPr>
          <w:szCs w:val="22"/>
          <w:u w:val="single"/>
        </w:rPr>
        <w:t>, irregularities or fraud</w:t>
      </w:r>
    </w:p>
    <w:p w14:paraId="2F753A25" w14:textId="77777777" w:rsidR="00A80223" w:rsidRDefault="00A80223" w:rsidP="00A80223">
      <w:pPr>
        <w:spacing w:before="120" w:after="120"/>
        <w:ind w:left="397"/>
        <w:rPr>
          <w:szCs w:val="22"/>
        </w:rPr>
      </w:pPr>
      <w:r w:rsidRPr="00725462">
        <w:rPr>
          <w:szCs w:val="22"/>
        </w:rPr>
        <w:t>The contracting authority reserves the right to suspend or cancel the procedure, where the award procedure proves to have be</w:t>
      </w:r>
      <w:r w:rsidR="00A011DF">
        <w:rPr>
          <w:szCs w:val="22"/>
        </w:rPr>
        <w:t>en subject to breach of obligations</w:t>
      </w:r>
      <w:r w:rsidRPr="00725462">
        <w:rPr>
          <w:szCs w:val="22"/>
        </w:rPr>
        <w:t>, irreg</w:t>
      </w:r>
      <w:r w:rsidR="00A011DF">
        <w:rPr>
          <w:szCs w:val="22"/>
        </w:rPr>
        <w:t>ularities or fraud. If breach of obligations</w:t>
      </w:r>
      <w:r w:rsidRPr="00725462">
        <w:rPr>
          <w:szCs w:val="22"/>
        </w:rPr>
        <w:t>, irregularities or fraud are discovered after the award of the contract, the contracting authority may refrain from concluding the contract.</w:t>
      </w:r>
    </w:p>
    <w:p w14:paraId="3F4458DC" w14:textId="77777777" w:rsidR="00357CC0" w:rsidRPr="00807DAF" w:rsidRDefault="0009588C" w:rsidP="004741A1">
      <w:pPr>
        <w:pStyle w:val="Guidelines2"/>
      </w:pPr>
      <w:bookmarkStart w:id="57" w:name="_Toc75362979"/>
      <w:bookmarkStart w:id="58" w:name="_Toc75363202"/>
      <w:bookmarkStart w:id="59" w:name="_Toc75362980"/>
      <w:bookmarkStart w:id="60" w:name="_Toc75363203"/>
      <w:bookmarkStart w:id="61" w:name="_Toc75362981"/>
      <w:bookmarkStart w:id="62" w:name="_Toc75363204"/>
      <w:bookmarkStart w:id="63" w:name="_Toc151372533"/>
      <w:bookmarkEnd w:id="57"/>
      <w:bookmarkEnd w:id="58"/>
      <w:bookmarkEnd w:id="59"/>
      <w:bookmarkEnd w:id="60"/>
      <w:bookmarkEnd w:id="61"/>
      <w:bookmarkEnd w:id="62"/>
      <w:r w:rsidRPr="00807DAF">
        <w:t>H</w:t>
      </w:r>
      <w:r w:rsidR="00357CC0" w:rsidRPr="00807DAF">
        <w:t>ow to apply and the procedures to follow</w:t>
      </w:r>
      <w:bookmarkEnd w:id="63"/>
    </w:p>
    <w:p w14:paraId="3C11CB56" w14:textId="77777777" w:rsidR="00357CC0" w:rsidRPr="00807DAF" w:rsidRDefault="00357CC0" w:rsidP="0068216F"/>
    <w:p w14:paraId="6B77754F" w14:textId="3830F353" w:rsidR="008B4806" w:rsidRPr="00807DAF" w:rsidRDefault="008C40BA" w:rsidP="00737CFD">
      <w:pPr>
        <w:pStyle w:val="Guidelines4"/>
      </w:pPr>
      <w:r w:rsidRPr="00D303D8">
        <w:rPr>
          <w:sz w:val="32"/>
          <w:szCs w:val="32"/>
        </w:rPr>
        <w:t xml:space="preserve">Open </w:t>
      </w:r>
      <w:r w:rsidR="00661830" w:rsidRPr="00D303D8">
        <w:rPr>
          <w:sz w:val="32"/>
          <w:szCs w:val="32"/>
        </w:rPr>
        <w:t>c</w:t>
      </w:r>
      <w:r w:rsidRPr="00D303D8">
        <w:rPr>
          <w:sz w:val="32"/>
          <w:szCs w:val="32"/>
        </w:rPr>
        <w:t xml:space="preserve">all for </w:t>
      </w:r>
      <w:r w:rsidR="00661830" w:rsidRPr="00D303D8">
        <w:rPr>
          <w:sz w:val="32"/>
          <w:szCs w:val="32"/>
        </w:rPr>
        <w:t>p</w:t>
      </w:r>
      <w:r w:rsidRPr="00D303D8">
        <w:rPr>
          <w:sz w:val="32"/>
          <w:szCs w:val="32"/>
        </w:rPr>
        <w:t>roposals</w:t>
      </w:r>
    </w:p>
    <w:p w14:paraId="60DC50B5" w14:textId="77777777" w:rsidR="0007408E" w:rsidRPr="00807DAF" w:rsidRDefault="0007408E" w:rsidP="00A02C3D">
      <w:pPr>
        <w:pStyle w:val="Guidelines3"/>
      </w:pPr>
      <w:bookmarkStart w:id="64" w:name="_Toc151372534"/>
      <w:r w:rsidRPr="000C4276">
        <w:t>Application for</w:t>
      </w:r>
      <w:r w:rsidR="005D7AF3" w:rsidRPr="000C4276">
        <w:t>ms</w:t>
      </w:r>
      <w:bookmarkEnd w:id="64"/>
      <w:r w:rsidR="005D7AF3" w:rsidRPr="000C4276">
        <w:t xml:space="preserve"> </w:t>
      </w:r>
      <w:r w:rsidRPr="00807DAF">
        <w:t xml:space="preserve"> </w:t>
      </w:r>
    </w:p>
    <w:p w14:paraId="7F111714" w14:textId="559DF212" w:rsidR="0007408E" w:rsidRPr="000C4276" w:rsidRDefault="0007408E" w:rsidP="00203ABF">
      <w:pPr>
        <w:spacing w:before="240"/>
        <w:rPr>
          <w:color w:val="000000"/>
        </w:rPr>
      </w:pPr>
      <w:r w:rsidRPr="000C4276">
        <w:t xml:space="preserve">Applications must be submitted </w:t>
      </w:r>
      <w:r w:rsidR="00C5520A" w:rsidRPr="000C4276">
        <w:t xml:space="preserve">in accordance with the instructions on </w:t>
      </w:r>
      <w:r w:rsidR="000B7AC2" w:rsidRPr="000C4276">
        <w:t xml:space="preserve">the </w:t>
      </w:r>
      <w:r w:rsidR="00661830" w:rsidRPr="000C4276">
        <w:t>f</w:t>
      </w:r>
      <w:r w:rsidR="000B7AC2" w:rsidRPr="000C4276">
        <w:t xml:space="preserve">ull </w:t>
      </w:r>
      <w:r w:rsidR="00661830" w:rsidRPr="000C4276">
        <w:t>a</w:t>
      </w:r>
      <w:r w:rsidR="000B7AC2" w:rsidRPr="000C4276">
        <w:t>pplication</w:t>
      </w:r>
      <w:r w:rsidR="002D7F4A" w:rsidRPr="000C4276">
        <w:t>s</w:t>
      </w:r>
      <w:r w:rsidR="000B7AC2" w:rsidRPr="000C4276">
        <w:t xml:space="preserve"> </w:t>
      </w:r>
      <w:r w:rsidR="00C5520A" w:rsidRPr="000C4276">
        <w:t xml:space="preserve">in the </w:t>
      </w:r>
      <w:r w:rsidR="0091548B">
        <w:t>sub-grant</w:t>
      </w:r>
      <w:r w:rsidR="00C5520A" w:rsidRPr="000C4276">
        <w:t xml:space="preserve"> </w:t>
      </w:r>
      <w:r w:rsidR="00661830" w:rsidRPr="000C4276">
        <w:t>a</w:t>
      </w:r>
      <w:r w:rsidR="00C5520A" w:rsidRPr="000C4276">
        <w:t xml:space="preserve">pplication </w:t>
      </w:r>
      <w:r w:rsidR="00661830" w:rsidRPr="000C4276">
        <w:t>f</w:t>
      </w:r>
      <w:r w:rsidR="00C5520A" w:rsidRPr="000C4276">
        <w:t>orm annexe</w:t>
      </w:r>
      <w:r w:rsidR="002D7F4A" w:rsidRPr="000C4276">
        <w:t>d</w:t>
      </w:r>
      <w:r w:rsidR="00C5520A" w:rsidRPr="000C4276">
        <w:t xml:space="preserve"> to these </w:t>
      </w:r>
      <w:r w:rsidR="00661830" w:rsidRPr="000C4276">
        <w:t>g</w:t>
      </w:r>
      <w:r w:rsidR="00C5520A" w:rsidRPr="000C4276">
        <w:t>uidelines (Annex A)</w:t>
      </w:r>
      <w:r w:rsidR="00A43999" w:rsidRPr="000C4276">
        <w:t>.</w:t>
      </w:r>
      <w:r w:rsidR="004702E1" w:rsidRPr="000C4276">
        <w:t xml:space="preserve"> </w:t>
      </w:r>
      <w:r w:rsidR="006D64B3" w:rsidRPr="006D64B3">
        <w:t xml:space="preserve">Lead applicants should then keep strictly to the format of the </w:t>
      </w:r>
      <w:r w:rsidR="0091548B">
        <w:t>sub-grant</w:t>
      </w:r>
      <w:r w:rsidR="006D64B3" w:rsidRPr="006D64B3">
        <w:t xml:space="preserve"> application form and fill in the paragraphs and pages in order.</w:t>
      </w:r>
    </w:p>
    <w:p w14:paraId="5834C1B0" w14:textId="6846B780" w:rsidR="00C974C3" w:rsidRPr="000C4276" w:rsidRDefault="0007408E" w:rsidP="00C974C3">
      <w:pPr>
        <w:rPr>
          <w:color w:val="000000"/>
        </w:rPr>
      </w:pPr>
      <w:r w:rsidRPr="00D303D8">
        <w:rPr>
          <w:color w:val="000000"/>
        </w:rPr>
        <w:t xml:space="preserve">Applicants must apply in </w:t>
      </w:r>
      <w:r w:rsidR="00FD1922" w:rsidRPr="00D303D8">
        <w:rPr>
          <w:color w:val="000000"/>
        </w:rPr>
        <w:t>English</w:t>
      </w:r>
      <w:r w:rsidR="00735554" w:rsidRPr="00D303D8">
        <w:rPr>
          <w:color w:val="000000"/>
        </w:rPr>
        <w:t>.</w:t>
      </w:r>
      <w:r w:rsidR="005205D7" w:rsidRPr="00D303D8">
        <w:rPr>
          <w:color w:val="000000"/>
        </w:rPr>
        <w:t xml:space="preserve"> </w:t>
      </w:r>
      <w:r w:rsidR="0002503B" w:rsidRPr="00D303D8">
        <w:rPr>
          <w:color w:val="000000"/>
        </w:rPr>
        <w:t xml:space="preserve"> </w:t>
      </w:r>
    </w:p>
    <w:p w14:paraId="7AF74FCE" w14:textId="77777777" w:rsidR="00C974C3" w:rsidRPr="000C4276" w:rsidRDefault="00C974C3" w:rsidP="00C974C3">
      <w:pPr>
        <w:rPr>
          <w:color w:val="000000"/>
        </w:rPr>
      </w:pPr>
      <w:r w:rsidRPr="000C4276">
        <w:t>Please complete the full application form carefully and as clearly as possible so that it can be assessed properly.</w:t>
      </w:r>
      <w:r w:rsidRPr="000C4276">
        <w:rPr>
          <w:color w:val="000000"/>
        </w:rPr>
        <w:t xml:space="preserve"> </w:t>
      </w:r>
    </w:p>
    <w:p w14:paraId="7CBD8DFD" w14:textId="6715E7E7" w:rsidR="0007408E" w:rsidRPr="000C4276" w:rsidRDefault="000C6140" w:rsidP="00203ABF">
      <w:pPr>
        <w:rPr>
          <w:color w:val="000000"/>
        </w:rPr>
      </w:pPr>
      <w:r w:rsidRPr="000C4276">
        <w:rPr>
          <w:color w:val="000000"/>
        </w:rPr>
        <w:t xml:space="preserve">Any </w:t>
      </w:r>
      <w:r w:rsidR="0067762C" w:rsidRPr="000C4276">
        <w:rPr>
          <w:color w:val="000000"/>
        </w:rPr>
        <w:t>error</w:t>
      </w:r>
      <w:r w:rsidR="000745FC" w:rsidRPr="000C4276">
        <w:rPr>
          <w:color w:val="000000"/>
        </w:rPr>
        <w:t xml:space="preserve"> </w:t>
      </w:r>
      <w:r w:rsidR="00C5520A" w:rsidRPr="000C4276">
        <w:rPr>
          <w:color w:val="000000"/>
        </w:rPr>
        <w:t xml:space="preserve">or </w:t>
      </w:r>
      <w:r w:rsidR="001E3BA7" w:rsidRPr="000C4276">
        <w:rPr>
          <w:color w:val="000000"/>
        </w:rPr>
        <w:t xml:space="preserve">any major inconsistency </w:t>
      </w:r>
      <w:r w:rsidRPr="000C4276">
        <w:rPr>
          <w:color w:val="000000"/>
        </w:rPr>
        <w:t xml:space="preserve">in the </w:t>
      </w:r>
      <w:r w:rsidR="001E3BA7" w:rsidRPr="000C4276">
        <w:rPr>
          <w:color w:val="000000"/>
        </w:rPr>
        <w:t xml:space="preserve">application </w:t>
      </w:r>
      <w:r w:rsidR="00971EDE">
        <w:rPr>
          <w:color w:val="000000"/>
        </w:rPr>
        <w:t>(</w:t>
      </w:r>
      <w:r w:rsidR="005913EB" w:rsidRPr="000C4276">
        <w:rPr>
          <w:color w:val="000000"/>
        </w:rPr>
        <w:t>e.g.</w:t>
      </w:r>
      <w:r w:rsidR="00DB4235" w:rsidRPr="000C4276">
        <w:rPr>
          <w:color w:val="000000"/>
        </w:rPr>
        <w:t xml:space="preserve"> </w:t>
      </w:r>
      <w:r w:rsidR="00A030A6" w:rsidRPr="000C4276">
        <w:rPr>
          <w:color w:val="000000"/>
        </w:rPr>
        <w:t xml:space="preserve">if </w:t>
      </w:r>
      <w:r w:rsidR="005913EB" w:rsidRPr="000C4276">
        <w:rPr>
          <w:color w:val="000000"/>
        </w:rPr>
        <w:t xml:space="preserve">the amounts in the budget </w:t>
      </w:r>
      <w:r w:rsidR="00AD5C5F" w:rsidRPr="000C4276">
        <w:rPr>
          <w:color w:val="000000"/>
        </w:rPr>
        <w:t>worksheets are inconsistent</w:t>
      </w:r>
      <w:r w:rsidR="005913EB" w:rsidRPr="000C4276">
        <w:rPr>
          <w:color w:val="000000"/>
        </w:rPr>
        <w:t>)</w:t>
      </w:r>
      <w:r w:rsidR="001E3BA7" w:rsidRPr="000C4276">
        <w:rPr>
          <w:color w:val="000000"/>
        </w:rPr>
        <w:t xml:space="preserve"> </w:t>
      </w:r>
      <w:r w:rsidR="005847BF" w:rsidRPr="000C4276">
        <w:rPr>
          <w:color w:val="000000"/>
        </w:rPr>
        <w:t>may</w:t>
      </w:r>
      <w:r w:rsidR="006D5029" w:rsidRPr="000C4276">
        <w:rPr>
          <w:color w:val="000000"/>
        </w:rPr>
        <w:t xml:space="preserve"> lead to the rejection of the </w:t>
      </w:r>
      <w:r w:rsidR="006459C5" w:rsidRPr="000C4276">
        <w:rPr>
          <w:color w:val="000000"/>
        </w:rPr>
        <w:t>application</w:t>
      </w:r>
      <w:r w:rsidR="006D5029" w:rsidRPr="000C4276">
        <w:rPr>
          <w:color w:val="000000"/>
        </w:rPr>
        <w:t>.</w:t>
      </w:r>
    </w:p>
    <w:p w14:paraId="0EFD225E" w14:textId="77777777" w:rsidR="0007408E" w:rsidRPr="000C4276" w:rsidRDefault="00606C25" w:rsidP="00203ABF">
      <w:r w:rsidRPr="000C4276">
        <w:rPr>
          <w:color w:val="000000"/>
        </w:rPr>
        <w:t xml:space="preserve">Clarifications will only be requested when </w:t>
      </w:r>
      <w:r w:rsidR="00A030A6" w:rsidRPr="000C4276">
        <w:rPr>
          <w:color w:val="000000"/>
        </w:rPr>
        <w:t xml:space="preserve">the </w:t>
      </w:r>
      <w:r w:rsidRPr="000C4276">
        <w:rPr>
          <w:color w:val="000000"/>
        </w:rPr>
        <w:t>information provided is unclear</w:t>
      </w:r>
      <w:r w:rsidR="00A030A6" w:rsidRPr="000C4276">
        <w:rPr>
          <w:color w:val="000000"/>
        </w:rPr>
        <w:t xml:space="preserve"> and</w:t>
      </w:r>
      <w:r w:rsidRPr="000C4276">
        <w:rPr>
          <w:color w:val="000000"/>
        </w:rPr>
        <w:t xml:space="preserve"> thus prevent</w:t>
      </w:r>
      <w:r w:rsidR="00A030A6" w:rsidRPr="000C4276">
        <w:rPr>
          <w:color w:val="000000"/>
        </w:rPr>
        <w:t>s</w:t>
      </w:r>
      <w:r w:rsidRPr="000C4276">
        <w:rPr>
          <w:color w:val="000000"/>
        </w:rPr>
        <w:t xml:space="preserve"> the </w:t>
      </w:r>
      <w:r w:rsidR="00971EDE">
        <w:rPr>
          <w:color w:val="000000"/>
        </w:rPr>
        <w:t>c</w:t>
      </w:r>
      <w:r w:rsidRPr="000C4276">
        <w:rPr>
          <w:color w:val="000000"/>
        </w:rPr>
        <w:t xml:space="preserve">ontracting </w:t>
      </w:r>
      <w:r w:rsidR="00971EDE">
        <w:rPr>
          <w:color w:val="000000"/>
        </w:rPr>
        <w:t>a</w:t>
      </w:r>
      <w:r w:rsidRPr="000C4276">
        <w:rPr>
          <w:color w:val="000000"/>
        </w:rPr>
        <w:t>uthority from conducting an objective assessment.</w:t>
      </w:r>
    </w:p>
    <w:p w14:paraId="201C2294" w14:textId="4E6E7890" w:rsidR="00E16F20" w:rsidRPr="000C4276" w:rsidRDefault="0001485A" w:rsidP="00203ABF">
      <w:pPr>
        <w:rPr>
          <w:b/>
          <w:snapToGrid/>
          <w:color w:val="000000"/>
          <w:lang w:eastAsia="en-GB"/>
        </w:rPr>
      </w:pPr>
      <w:r w:rsidRPr="000C4276">
        <w:rPr>
          <w:snapToGrid/>
          <w:color w:val="000000"/>
          <w:lang w:eastAsia="en-GB"/>
        </w:rPr>
        <w:t xml:space="preserve">Please note that only the </w:t>
      </w:r>
      <w:r w:rsidR="0091548B">
        <w:rPr>
          <w:snapToGrid/>
          <w:color w:val="000000"/>
          <w:lang w:eastAsia="en-GB"/>
        </w:rPr>
        <w:t>sub-grant</w:t>
      </w:r>
      <w:r w:rsidR="00661830" w:rsidRPr="000C4276">
        <w:rPr>
          <w:snapToGrid/>
          <w:color w:val="000000"/>
          <w:lang w:eastAsia="en-GB"/>
        </w:rPr>
        <w:t xml:space="preserve"> </w:t>
      </w:r>
      <w:r w:rsidRPr="000C4276">
        <w:rPr>
          <w:snapToGrid/>
          <w:color w:val="000000"/>
          <w:lang w:eastAsia="en-GB"/>
        </w:rPr>
        <w:t xml:space="preserve">application form and the </w:t>
      </w:r>
      <w:r w:rsidR="000745FC" w:rsidRPr="000C4276">
        <w:rPr>
          <w:snapToGrid/>
          <w:color w:val="000000"/>
          <w:lang w:eastAsia="en-GB"/>
        </w:rPr>
        <w:t xml:space="preserve">published </w:t>
      </w:r>
      <w:r w:rsidRPr="000C4276">
        <w:rPr>
          <w:snapToGrid/>
          <w:color w:val="000000"/>
          <w:lang w:eastAsia="en-GB"/>
        </w:rPr>
        <w:t>annexes</w:t>
      </w:r>
      <w:r w:rsidR="000745FC" w:rsidRPr="000C4276">
        <w:rPr>
          <w:snapToGrid/>
          <w:color w:val="000000"/>
          <w:lang w:eastAsia="en-GB"/>
        </w:rPr>
        <w:t xml:space="preserve"> which have to be filled in</w:t>
      </w:r>
      <w:r w:rsidRPr="000C4276">
        <w:rPr>
          <w:snapToGrid/>
          <w:color w:val="000000"/>
          <w:lang w:eastAsia="en-GB"/>
        </w:rPr>
        <w:t xml:space="preserve"> (budget, logical framework) will be</w:t>
      </w:r>
      <w:r w:rsidR="006E2FAE" w:rsidRPr="000C4276">
        <w:rPr>
          <w:snapToGrid/>
          <w:color w:val="000000"/>
          <w:lang w:eastAsia="en-GB"/>
        </w:rPr>
        <w:t xml:space="preserve"> </w:t>
      </w:r>
      <w:r w:rsidR="00C5520A" w:rsidRPr="000C4276">
        <w:rPr>
          <w:snapToGrid/>
          <w:color w:val="000000"/>
          <w:lang w:eastAsia="en-GB"/>
        </w:rPr>
        <w:t>evaluated</w:t>
      </w:r>
      <w:r w:rsidRPr="000C4276">
        <w:rPr>
          <w:snapToGrid/>
          <w:color w:val="000000"/>
          <w:lang w:eastAsia="en-GB"/>
        </w:rPr>
        <w:t xml:space="preserve">. It is therefore of utmost importance that these documents contain ALL </w:t>
      </w:r>
      <w:r w:rsidR="00A030A6" w:rsidRPr="000C4276">
        <w:rPr>
          <w:snapToGrid/>
          <w:color w:val="000000"/>
          <w:lang w:eastAsia="en-GB"/>
        </w:rPr>
        <w:t xml:space="preserve">the </w:t>
      </w:r>
      <w:r w:rsidRPr="000C4276">
        <w:rPr>
          <w:snapToGrid/>
          <w:color w:val="000000"/>
          <w:lang w:eastAsia="en-GB"/>
        </w:rPr>
        <w:t>relevant information concerning the action.</w:t>
      </w:r>
      <w:r w:rsidRPr="000C4276">
        <w:rPr>
          <w:b/>
          <w:snapToGrid/>
          <w:color w:val="000000"/>
          <w:lang w:eastAsia="en-GB"/>
        </w:rPr>
        <w:t xml:space="preserve"> </w:t>
      </w:r>
    </w:p>
    <w:p w14:paraId="7EBFDB07" w14:textId="1B9B5361" w:rsidR="00FD1A79" w:rsidRDefault="00FD1A79" w:rsidP="00FD1A79">
      <w:r w:rsidRPr="00F900C9">
        <w:t>Please note that the</w:t>
      </w:r>
      <w:r>
        <w:t xml:space="preserve"> follo</w:t>
      </w:r>
      <w:r w:rsidR="009F0A1C">
        <w:t>wing documents should be submitted together with</w:t>
      </w:r>
      <w:r>
        <w:t xml:space="preserve"> </w:t>
      </w:r>
      <w:r w:rsidR="00CB5A02">
        <w:t>the application</w:t>
      </w:r>
      <w:r>
        <w:t xml:space="preserve"> form:</w:t>
      </w:r>
    </w:p>
    <w:p w14:paraId="21428AF7" w14:textId="0443CD76" w:rsidR="00FD1A79" w:rsidRDefault="00FD1A79" w:rsidP="000C4276">
      <w:pPr>
        <w:numPr>
          <w:ilvl w:val="0"/>
          <w:numId w:val="62"/>
        </w:numPr>
      </w:pPr>
      <w:r w:rsidRPr="00FD1A79">
        <w:t>The statutes or articles of association of the lead applicant, (if any) of each co-applicant. Where the contracting authority has recognised the lead applicant’s, or the co-applicant(s)’s, eligibility for another call for proposals under the same budget line within 2 years before the deadline for receipt of applications, it shoul</w:t>
      </w:r>
      <w:r w:rsidR="0045069A">
        <w:t xml:space="preserve">d be submitted, instead of the </w:t>
      </w:r>
      <w:r w:rsidRPr="00FD1A79">
        <w:t xml:space="preserve">statutes or articles of association, a copy of the document proving their eligibility in a former call (e.g. a copy of the special conditions of a </w:t>
      </w:r>
      <w:r w:rsidR="0091548B">
        <w:t>grant</w:t>
      </w:r>
      <w:r w:rsidRPr="00FD1A79">
        <w:t xml:space="preserve"> contract received during the reference period), unless a change in legal status has occurred </w:t>
      </w:r>
      <w:r>
        <w:t>in the meantime</w:t>
      </w:r>
      <w:r w:rsidRPr="00FD1A79">
        <w:t>.  This obligation does not apply to international organisations which have signed a framework agreement with the European Commission</w:t>
      </w:r>
      <w:r>
        <w:t>.</w:t>
      </w:r>
    </w:p>
    <w:p w14:paraId="10D9DD1B" w14:textId="77777777" w:rsidR="00FD1A79" w:rsidRPr="006B1027" w:rsidRDefault="00267DF2" w:rsidP="000C4276">
      <w:pPr>
        <w:numPr>
          <w:ilvl w:val="0"/>
          <w:numId w:val="62"/>
        </w:numPr>
        <w:rPr>
          <w:szCs w:val="22"/>
        </w:rPr>
      </w:pPr>
      <w:r w:rsidRPr="000C4276">
        <w:rPr>
          <w:szCs w:val="22"/>
          <w:lang w:val="en-IE" w:eastAsia="fr-BE"/>
        </w:rPr>
        <w:t>Legal entity form</w:t>
      </w:r>
      <w:r w:rsidR="00FD1A79" w:rsidRPr="000C4276">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11041134" w14:textId="77777777" w:rsidR="00FD1A79" w:rsidRDefault="00FD1A79" w:rsidP="000C4276">
      <w:pPr>
        <w:numPr>
          <w:ilvl w:val="0"/>
          <w:numId w:val="62"/>
        </w:numPr>
        <w:rPr>
          <w:szCs w:val="22"/>
          <w:lang w:val="en-IE" w:eastAsia="fr-BE"/>
        </w:rPr>
      </w:pPr>
      <w:r w:rsidRPr="000C4276">
        <w:rPr>
          <w:szCs w:val="22"/>
          <w:lang w:val="en-IE" w:eastAsia="fr-BE"/>
        </w:rPr>
        <w:t xml:space="preserve">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w:t>
      </w:r>
      <w:r w:rsidRPr="000C4276">
        <w:rPr>
          <w:szCs w:val="22"/>
          <w:lang w:val="en-IE" w:eastAsia="fr-BE"/>
        </w:rPr>
        <w:lastRenderedPageBreak/>
        <w:t>the European Commission was in charge of the payments and intends to use the same bank account, a copy of the previous financial identification form may be provided instead.</w:t>
      </w:r>
    </w:p>
    <w:p w14:paraId="697E872D" w14:textId="77777777" w:rsidR="00892C76" w:rsidRPr="009051D6" w:rsidRDefault="00892C76" w:rsidP="00892C76">
      <w:pPr>
        <w:numPr>
          <w:ilvl w:val="0"/>
          <w:numId w:val="62"/>
        </w:numPr>
        <w:rPr>
          <w:szCs w:val="22"/>
          <w:lang w:val="en-IE" w:eastAsia="fr-BE"/>
        </w:rPr>
      </w:pPr>
      <w:r w:rsidRPr="009051D6">
        <w:t>Tax Office registration (NIPT)</w:t>
      </w:r>
    </w:p>
    <w:p w14:paraId="3614B497" w14:textId="5D2C81F8" w:rsidR="00892C76" w:rsidRPr="00586C91" w:rsidRDefault="00892C76" w:rsidP="00892C76">
      <w:pPr>
        <w:numPr>
          <w:ilvl w:val="0"/>
          <w:numId w:val="62"/>
        </w:numPr>
        <w:rPr>
          <w:szCs w:val="22"/>
          <w:lang w:val="en-IE" w:eastAsia="fr-BE"/>
        </w:rPr>
      </w:pPr>
      <w:r w:rsidRPr="009051D6">
        <w:t>Certificate of tax payment obligations</w:t>
      </w:r>
      <w:r w:rsidR="00025C8C">
        <w:t xml:space="preserve"> (to be downloaded from e-albania)</w:t>
      </w:r>
    </w:p>
    <w:p w14:paraId="5360D40E" w14:textId="0EEC3994" w:rsidR="00892C76" w:rsidRPr="00586C91" w:rsidRDefault="00892C76" w:rsidP="00892C76">
      <w:pPr>
        <w:numPr>
          <w:ilvl w:val="0"/>
          <w:numId w:val="62"/>
        </w:numPr>
        <w:rPr>
          <w:szCs w:val="22"/>
          <w:lang w:val="en-IE" w:eastAsia="fr-BE"/>
        </w:rPr>
      </w:pPr>
      <w:r w:rsidRPr="009051D6">
        <w:t>Document issued by the Court and the Prosecution certifying that the organization has no pending cases, no older than 3 months</w:t>
      </w:r>
      <w:r w:rsidR="00025C8C">
        <w:t xml:space="preserve"> (for civil cases statement)</w:t>
      </w:r>
    </w:p>
    <w:p w14:paraId="6FC59597" w14:textId="77777777" w:rsidR="00892C76" w:rsidRPr="000C4276" w:rsidRDefault="00892C76" w:rsidP="009051D6">
      <w:pPr>
        <w:ind w:left="1080"/>
        <w:rPr>
          <w:szCs w:val="22"/>
          <w:lang w:val="en-IE" w:eastAsia="fr-BE"/>
        </w:rPr>
      </w:pPr>
    </w:p>
    <w:p w14:paraId="3E588E35" w14:textId="1F49B5F2" w:rsidR="00FD1A79" w:rsidRPr="006B1027" w:rsidRDefault="00FD1A79" w:rsidP="00646595">
      <w:pPr>
        <w:rPr>
          <w:szCs w:val="22"/>
        </w:rPr>
      </w:pPr>
      <w:r>
        <w:t xml:space="preserve">In </w:t>
      </w:r>
      <w:r w:rsidRPr="006B1027">
        <w:rPr>
          <w:szCs w:val="22"/>
        </w:rPr>
        <w:t xml:space="preserve">addition, for the purpose of the evaluation of the financial capacity, the following documents should be submitted: </w:t>
      </w:r>
    </w:p>
    <w:p w14:paraId="7E5E5B81" w14:textId="59765446" w:rsidR="00FD1A79" w:rsidRPr="006B1027" w:rsidRDefault="00604A3D" w:rsidP="009C77E6">
      <w:pPr>
        <w:rPr>
          <w:snapToGrid/>
          <w:szCs w:val="22"/>
          <w:lang w:eastAsia="en-GB"/>
        </w:rPr>
      </w:pPr>
      <w:r w:rsidRPr="00604A3D">
        <w:t xml:space="preserve">For action </w:t>
      </w:r>
      <w:r w:rsidR="0091548B">
        <w:t>sub-grant</w:t>
      </w:r>
      <w:r w:rsidRPr="00604A3D">
        <w:t xml:space="preserve">s </w:t>
      </w:r>
      <w:r>
        <w:t xml:space="preserve">not </w:t>
      </w:r>
      <w:r w:rsidRPr="00604A3D">
        <w:t xml:space="preserve">exceeding EUR 750 000 and for operating </w:t>
      </w:r>
      <w:r w:rsidR="0091548B">
        <w:t>sub-grant</w:t>
      </w:r>
      <w:r w:rsidRPr="00604A3D">
        <w:t xml:space="preserve">s </w:t>
      </w:r>
      <w:r>
        <w:t xml:space="preserve">below </w:t>
      </w:r>
      <w:r w:rsidRPr="00604A3D">
        <w:t>EUR 100 000</w:t>
      </w:r>
      <w:r w:rsidR="0045069A">
        <w:t xml:space="preserve"> </w:t>
      </w:r>
      <w:r>
        <w:t>a</w:t>
      </w:r>
      <w:r w:rsidR="00FD1A79" w:rsidRPr="00F900C9">
        <w:t xml:space="preserve"> copy of the </w:t>
      </w:r>
      <w:r w:rsidR="00FD1A79" w:rsidRPr="006B1027">
        <w:rPr>
          <w:szCs w:val="22"/>
        </w:rPr>
        <w:t xml:space="preserve">lead applicant’s </w:t>
      </w:r>
      <w:r w:rsidR="00FD1A79" w:rsidRPr="009051D6">
        <w:rPr>
          <w:b/>
          <w:bCs/>
          <w:szCs w:val="22"/>
        </w:rPr>
        <w:t>profit and loss account and the balance sheet</w:t>
      </w:r>
      <w:r w:rsidR="00FD1A79" w:rsidRPr="006B1027">
        <w:rPr>
          <w:szCs w:val="22"/>
        </w:rPr>
        <w:t xml:space="preserve"> for </w:t>
      </w:r>
      <w:r>
        <w:rPr>
          <w:szCs w:val="22"/>
        </w:rPr>
        <w:t xml:space="preserve">up to </w:t>
      </w:r>
      <w:r w:rsidR="00FD1A79" w:rsidRPr="006B1027">
        <w:rPr>
          <w:szCs w:val="22"/>
        </w:rPr>
        <w:t xml:space="preserve">the </w:t>
      </w:r>
      <w:r>
        <w:rPr>
          <w:szCs w:val="22"/>
        </w:rPr>
        <w:t xml:space="preserve">three </w:t>
      </w:r>
      <w:r w:rsidR="00FD1A79" w:rsidRPr="006B1027">
        <w:rPr>
          <w:szCs w:val="22"/>
        </w:rPr>
        <w:t>last financial year</w:t>
      </w:r>
      <w:r>
        <w:rPr>
          <w:szCs w:val="22"/>
        </w:rPr>
        <w:t>s</w:t>
      </w:r>
      <w:r w:rsidR="00FD1A79" w:rsidRPr="006B1027">
        <w:rPr>
          <w:szCs w:val="22"/>
        </w:rPr>
        <w:t xml:space="preserve"> for which the accounts </w:t>
      </w:r>
      <w:r>
        <w:rPr>
          <w:szCs w:val="22"/>
        </w:rPr>
        <w:t>were</w:t>
      </w:r>
      <w:r w:rsidR="00FD1A79" w:rsidRPr="006B1027">
        <w:rPr>
          <w:szCs w:val="22"/>
        </w:rPr>
        <w:t xml:space="preserve"> closed. A copy of the latest account is neither required </w:t>
      </w:r>
      <w:r w:rsidR="0045069A" w:rsidRPr="006B1027">
        <w:rPr>
          <w:szCs w:val="22"/>
        </w:rPr>
        <w:t>from the</w:t>
      </w:r>
      <w:r w:rsidR="00FD1A79" w:rsidRPr="006B1027">
        <w:rPr>
          <w:szCs w:val="22"/>
        </w:rPr>
        <w:t xml:space="preserve"> co-applicant(s) (if any</w:t>
      </w:r>
      <w:r w:rsidR="001207DE">
        <w:rPr>
          <w:szCs w:val="22"/>
        </w:rPr>
        <w:t>).</w:t>
      </w:r>
    </w:p>
    <w:p w14:paraId="04E96DA9" w14:textId="77777777" w:rsidR="00FD1A79" w:rsidRPr="006B1027" w:rsidRDefault="00FD1A79" w:rsidP="000C4276">
      <w:pPr>
        <w:rPr>
          <w:snapToGrid/>
          <w:szCs w:val="22"/>
          <w:lang w:eastAsia="en-GB"/>
        </w:rPr>
      </w:pPr>
      <w:r w:rsidRPr="006B1027">
        <w:rPr>
          <w:snapToGrid/>
          <w:szCs w:val="22"/>
          <w:lang w:eastAsia="en-GB"/>
        </w:rPr>
        <w:t xml:space="preserve">Documents must be supplied in the form of originals, photocopies or scanned versions (i.e. showing legible stamps, signatures and dates) of the said originals. </w:t>
      </w:r>
    </w:p>
    <w:p w14:paraId="0A20A15F" w14:textId="2B8BE204" w:rsidR="00FD1A79" w:rsidRPr="006B1027" w:rsidRDefault="00FD1A79" w:rsidP="000C4276">
      <w:pPr>
        <w:rPr>
          <w:snapToGrid/>
          <w:szCs w:val="22"/>
          <w:lang w:eastAsia="en-GB"/>
        </w:rPr>
      </w:pPr>
      <w:r w:rsidRPr="00586C91">
        <w:rPr>
          <w:snapToGrid/>
          <w:szCs w:val="22"/>
          <w:lang w:eastAsia="en-GB"/>
        </w:rPr>
        <w:t xml:space="preserve">Where such documents are not in one of the official languages of the European Union </w:t>
      </w:r>
      <w:r w:rsidRPr="009051D6">
        <w:rPr>
          <w:snapToGrid/>
          <w:szCs w:val="22"/>
          <w:lang w:eastAsia="en-GB"/>
        </w:rPr>
        <w:t>or in the language of the country where the action is implemented</w:t>
      </w:r>
      <w:r w:rsidRPr="00586C91">
        <w:rPr>
          <w:snapToGrid/>
          <w:szCs w:val="22"/>
          <w:lang w:eastAsia="en-GB"/>
        </w:rPr>
        <w:t xml:space="preserve">, a translation into </w:t>
      </w:r>
      <w:r w:rsidR="00131AAD" w:rsidRPr="00586C91">
        <w:rPr>
          <w:snapToGrid/>
          <w:szCs w:val="22"/>
          <w:lang w:eastAsia="en-GB"/>
        </w:rPr>
        <w:t>English</w:t>
      </w:r>
      <w:r w:rsidRPr="00586C91">
        <w:rPr>
          <w:snapToGrid/>
          <w:szCs w:val="22"/>
          <w:lang w:eastAsia="en-GB"/>
        </w:rPr>
        <w:t xml:space="preserve"> of the relevant parts of these documents proving the lead applicant's and, where applicable, co-applicants' eligibility, must be</w:t>
      </w:r>
      <w:r w:rsidRPr="006B1027">
        <w:rPr>
          <w:snapToGrid/>
          <w:szCs w:val="22"/>
          <w:lang w:eastAsia="en-GB"/>
        </w:rPr>
        <w:t xml:space="preserve"> attached for the purpose of analysing the application.</w:t>
      </w:r>
    </w:p>
    <w:p w14:paraId="20DB7D19" w14:textId="306A6C1A" w:rsidR="00FD1A79" w:rsidRPr="006B1027" w:rsidRDefault="00FD1A79" w:rsidP="000C4276">
      <w:pPr>
        <w:rPr>
          <w:snapToGrid/>
          <w:szCs w:val="22"/>
          <w:lang w:eastAsia="en-GB"/>
        </w:rPr>
      </w:pPr>
      <w:r w:rsidRPr="006B1027">
        <w:rPr>
          <w:snapToGrid/>
          <w:szCs w:val="22"/>
          <w:lang w:eastAsia="en-GB"/>
        </w:rPr>
        <w:t xml:space="preserve">Where these documents are in an official language of the European Union other than </w:t>
      </w:r>
      <w:r w:rsidR="00131AAD">
        <w:rPr>
          <w:snapToGrid/>
          <w:szCs w:val="22"/>
          <w:lang w:eastAsia="en-GB"/>
        </w:rPr>
        <w:t>English</w:t>
      </w:r>
      <w:r w:rsidRPr="006B1027">
        <w:rPr>
          <w:snapToGrid/>
          <w:szCs w:val="22"/>
          <w:lang w:eastAsia="en-GB"/>
        </w:rPr>
        <w:t xml:space="preserve">, it is strongly recommended, in order to facilitate the evaluation, to provide a translation of the relevant parts of the documents, proving the lead applicant's and, where applicable, co-applicants' eligibility, into </w:t>
      </w:r>
      <w:r w:rsidR="00131AAD">
        <w:rPr>
          <w:snapToGrid/>
          <w:szCs w:val="22"/>
          <w:lang w:eastAsia="en-GB"/>
        </w:rPr>
        <w:t>English</w:t>
      </w:r>
      <w:r w:rsidRPr="006B1027">
        <w:rPr>
          <w:snapToGrid/>
          <w:szCs w:val="22"/>
          <w:lang w:eastAsia="en-GB"/>
        </w:rPr>
        <w:t>.</w:t>
      </w:r>
    </w:p>
    <w:p w14:paraId="1F5AFBC7" w14:textId="77777777" w:rsidR="00FD1A79" w:rsidRPr="00FD1A79" w:rsidRDefault="00FD1A79" w:rsidP="000C4276">
      <w:pPr>
        <w:rPr>
          <w:snapToGrid/>
          <w:lang w:eastAsia="en-GB"/>
        </w:rPr>
      </w:pPr>
      <w:r w:rsidRPr="00FD1A79">
        <w:rPr>
          <w:snapToGrid/>
          <w:lang w:eastAsia="en-GB"/>
        </w:rPr>
        <w:t xml:space="preserve">If the abovementioned supporting documents are not provided </w:t>
      </w:r>
      <w:r w:rsidR="004E2CF1">
        <w:rPr>
          <w:snapToGrid/>
          <w:lang w:eastAsia="en-GB"/>
        </w:rPr>
        <w:t>by</w:t>
      </w:r>
      <w:r w:rsidRPr="00FD1A79">
        <w:rPr>
          <w:snapToGrid/>
          <w:lang w:eastAsia="en-GB"/>
        </w:rPr>
        <w:t xml:space="preserve"> the deadline</w:t>
      </w:r>
      <w:r w:rsidR="004E2CF1">
        <w:rPr>
          <w:snapToGrid/>
          <w:lang w:eastAsia="en-GB"/>
        </w:rPr>
        <w:t xml:space="preserve"> for the submission of the application form,</w:t>
      </w:r>
      <w:r w:rsidRPr="00FD1A79">
        <w:rPr>
          <w:snapToGrid/>
          <w:lang w:eastAsia="en-GB"/>
        </w:rPr>
        <w:t xml:space="preserve"> the application may be rejected</w:t>
      </w:r>
      <w:r>
        <w:rPr>
          <w:snapToGrid/>
          <w:lang w:eastAsia="en-GB"/>
        </w:rPr>
        <w:t xml:space="preserve">. </w:t>
      </w:r>
    </w:p>
    <w:p w14:paraId="0079D704" w14:textId="173FDBE6" w:rsidR="00FD1A79" w:rsidRPr="000007D5" w:rsidRDefault="00FD1A79" w:rsidP="00646595">
      <w:pPr>
        <w:rPr>
          <w:b/>
          <w:snapToGrid/>
          <w:szCs w:val="22"/>
          <w:lang w:eastAsia="en-GB"/>
        </w:rPr>
      </w:pPr>
      <w:r w:rsidRPr="004C2A27">
        <w:rPr>
          <w:b/>
          <w:snapToGrid/>
          <w:szCs w:val="22"/>
          <w:lang w:eastAsia="en-GB"/>
        </w:rPr>
        <w:t>No additional annexes should be sent.</w:t>
      </w:r>
    </w:p>
    <w:p w14:paraId="5D3A6023" w14:textId="77777777" w:rsidR="0007408E" w:rsidRPr="000C4276" w:rsidRDefault="0007408E" w:rsidP="00A02C3D">
      <w:pPr>
        <w:pStyle w:val="Guidelines3"/>
      </w:pPr>
      <w:bookmarkStart w:id="65" w:name="_Toc75362994"/>
      <w:bookmarkStart w:id="66" w:name="_Toc75363217"/>
      <w:bookmarkStart w:id="67" w:name="_Toc75363001"/>
      <w:bookmarkStart w:id="68" w:name="_Toc75363224"/>
      <w:bookmarkStart w:id="69" w:name="_Toc75363002"/>
      <w:bookmarkStart w:id="70" w:name="_Toc75363225"/>
      <w:bookmarkStart w:id="71" w:name="_Toc75363003"/>
      <w:bookmarkStart w:id="72" w:name="_Toc75363226"/>
      <w:bookmarkStart w:id="73" w:name="_Toc75363004"/>
      <w:bookmarkStart w:id="74" w:name="_Toc75363227"/>
      <w:bookmarkStart w:id="75" w:name="_Toc151372535"/>
      <w:bookmarkEnd w:id="65"/>
      <w:bookmarkEnd w:id="66"/>
      <w:bookmarkEnd w:id="67"/>
      <w:bookmarkEnd w:id="68"/>
      <w:bookmarkEnd w:id="69"/>
      <w:bookmarkEnd w:id="70"/>
      <w:bookmarkEnd w:id="71"/>
      <w:bookmarkEnd w:id="72"/>
      <w:bookmarkEnd w:id="73"/>
      <w:bookmarkEnd w:id="74"/>
      <w:r w:rsidRPr="000C4276">
        <w:t xml:space="preserve">Where and how to send </w:t>
      </w:r>
      <w:r w:rsidR="00661830" w:rsidRPr="000C4276">
        <w:t>a</w:t>
      </w:r>
      <w:r w:rsidRPr="000C4276">
        <w:t>pplications</w:t>
      </w:r>
      <w:bookmarkEnd w:id="75"/>
    </w:p>
    <w:p w14:paraId="2386F496" w14:textId="2EAEE08D" w:rsidR="00C5520A" w:rsidRPr="000C4276" w:rsidRDefault="00C5520A" w:rsidP="00203ABF">
      <w:pPr>
        <w:spacing w:before="240"/>
        <w:rPr>
          <w:snapToGrid/>
          <w:lang w:eastAsia="en-GB"/>
        </w:rPr>
      </w:pPr>
      <w:r w:rsidRPr="000C4276">
        <w:rPr>
          <w:snapToGrid/>
          <w:lang w:eastAsia="en-GB"/>
        </w:rPr>
        <w:t xml:space="preserve">Applications must be submitted in one original and </w:t>
      </w:r>
      <w:r w:rsidR="00374041">
        <w:rPr>
          <w:snapToGrid/>
          <w:lang w:eastAsia="en-GB"/>
        </w:rPr>
        <w:t>one copy</w:t>
      </w:r>
      <w:r w:rsidRPr="000C4276">
        <w:rPr>
          <w:snapToGrid/>
          <w:lang w:eastAsia="en-GB"/>
        </w:rPr>
        <w:t xml:space="preserve"> in A4 </w:t>
      </w:r>
      <w:r w:rsidR="00A016F9" w:rsidRPr="000C4276">
        <w:rPr>
          <w:snapToGrid/>
          <w:lang w:eastAsia="en-GB"/>
        </w:rPr>
        <w:t>size</w:t>
      </w:r>
      <w:r w:rsidRPr="000C4276">
        <w:rPr>
          <w:snapToGrid/>
          <w:lang w:eastAsia="en-GB"/>
        </w:rPr>
        <w:t>, each bound. The complete application form</w:t>
      </w:r>
      <w:r w:rsidR="00AF412A">
        <w:rPr>
          <w:snapToGrid/>
          <w:lang w:eastAsia="en-GB"/>
        </w:rPr>
        <w:t>,</w:t>
      </w:r>
      <w:r w:rsidRPr="000C4276">
        <w:rPr>
          <w:snapToGrid/>
          <w:lang w:eastAsia="en-GB"/>
        </w:rPr>
        <w:t xml:space="preserve"> budget and logical framework must also be supplied in electronic format (</w:t>
      </w:r>
      <w:r w:rsidR="00A6498F">
        <w:rPr>
          <w:snapToGrid/>
          <w:lang w:eastAsia="en-GB"/>
        </w:rPr>
        <w:t xml:space="preserve">USB </w:t>
      </w:r>
      <w:r w:rsidR="00F260EC" w:rsidRPr="009051D6">
        <w:t xml:space="preserve">or </w:t>
      </w:r>
      <w:r w:rsidR="00374041" w:rsidRPr="009051D6">
        <w:t xml:space="preserve">zip folder </w:t>
      </w:r>
      <w:r w:rsidR="00374041" w:rsidRPr="00E32A12">
        <w:t xml:space="preserve">via email at the following email address: </w:t>
      </w:r>
      <w:hyperlink r:id="rId19" w:history="1">
        <w:r w:rsidR="00374041" w:rsidRPr="00E32A12">
          <w:rPr>
            <w:rStyle w:val="Hyperlink"/>
          </w:rPr>
          <w:t>cosvbalkans@cosv.org</w:t>
        </w:r>
      </w:hyperlink>
      <w:r w:rsidRPr="000C4276">
        <w:rPr>
          <w:snapToGrid/>
          <w:lang w:eastAsia="en-GB"/>
        </w:rPr>
        <w:t xml:space="preserve">) in a separate and </w:t>
      </w:r>
      <w:r w:rsidR="00A030A6" w:rsidRPr="000C4276">
        <w:rPr>
          <w:snapToGrid/>
          <w:lang w:eastAsia="en-GB"/>
        </w:rPr>
        <w:t xml:space="preserve">single </w:t>
      </w:r>
      <w:r w:rsidRPr="000C4276">
        <w:rPr>
          <w:snapToGrid/>
          <w:lang w:eastAsia="en-GB"/>
        </w:rPr>
        <w:t>file (</w:t>
      </w:r>
      <w:r w:rsidR="00A030A6" w:rsidRPr="000C4276">
        <w:rPr>
          <w:snapToGrid/>
          <w:lang w:eastAsia="en-GB"/>
        </w:rPr>
        <w:t>i.</w:t>
      </w:r>
      <w:r w:rsidRPr="000C4276">
        <w:rPr>
          <w:snapToGrid/>
          <w:lang w:eastAsia="en-GB"/>
        </w:rPr>
        <w:t xml:space="preserve">e. the application must not be split into several different files). </w:t>
      </w:r>
      <w:r w:rsidRPr="000C4276">
        <w:t>The electronic f</w:t>
      </w:r>
      <w:r w:rsidR="00A030A6" w:rsidRPr="000C4276">
        <w:t>ile</w:t>
      </w:r>
      <w:r w:rsidRPr="000C4276">
        <w:t xml:space="preserve"> must contain </w:t>
      </w:r>
      <w:r w:rsidRPr="000C4276">
        <w:rPr>
          <w:b/>
        </w:rPr>
        <w:t>exactly the same</w:t>
      </w:r>
      <w:r w:rsidRPr="000C4276">
        <w:t xml:space="preserve"> application as the paper version enclosed.</w:t>
      </w:r>
      <w:r w:rsidR="0029016A">
        <w:t xml:space="preserve"> </w:t>
      </w:r>
      <w:r w:rsidR="0029016A" w:rsidRPr="0029016A">
        <w:t>Hand-written applications will not be accepted.</w:t>
      </w:r>
    </w:p>
    <w:p w14:paraId="0B61E394" w14:textId="1E41C3BA" w:rsidR="00C5520A" w:rsidRPr="000C4276" w:rsidRDefault="009F0A1C" w:rsidP="00203ABF">
      <w:r>
        <w:t>T</w:t>
      </w:r>
      <w:r w:rsidR="00C5520A" w:rsidRPr="000C4276">
        <w:t xml:space="preserve">he </w:t>
      </w:r>
      <w:r w:rsidR="00661830" w:rsidRPr="000C4276">
        <w:t>d</w:t>
      </w:r>
      <w:r w:rsidR="00C5520A" w:rsidRPr="000C4276">
        <w:t>eclar</w:t>
      </w:r>
      <w:r w:rsidR="004741A1" w:rsidRPr="000C4276">
        <w:t xml:space="preserve">ation by the </w:t>
      </w:r>
      <w:r w:rsidR="00B114D9" w:rsidRPr="000C4276">
        <w:t>lead a</w:t>
      </w:r>
      <w:r w:rsidR="004741A1" w:rsidRPr="000C4276">
        <w:t>pplicant (</w:t>
      </w:r>
      <w:r w:rsidR="00221350" w:rsidRPr="000C4276">
        <w:t>S</w:t>
      </w:r>
      <w:r w:rsidR="004741A1" w:rsidRPr="000C4276">
        <w:t>ection </w:t>
      </w:r>
      <w:r w:rsidR="00B971F7" w:rsidRPr="000C4276">
        <w:t xml:space="preserve">8 </w:t>
      </w:r>
      <w:r w:rsidR="00C5520A" w:rsidRPr="000C4276">
        <w:t xml:space="preserve">the </w:t>
      </w:r>
      <w:r w:rsidR="0091548B">
        <w:t>sub-grant</w:t>
      </w:r>
      <w:r w:rsidR="00C5520A" w:rsidRPr="000C4276">
        <w:t xml:space="preserve"> application form) must be stapled separately and enclosed in the envelope</w:t>
      </w:r>
      <w:r w:rsidR="00A030A6" w:rsidRPr="000C4276">
        <w:t>.</w:t>
      </w:r>
    </w:p>
    <w:p w14:paraId="45646A60" w14:textId="77777777" w:rsidR="00C5520A" w:rsidRPr="000C4276" w:rsidRDefault="00C5520A" w:rsidP="00203ABF">
      <w:r w:rsidRPr="000C4276">
        <w:t xml:space="preserve">Where a </w:t>
      </w:r>
      <w:r w:rsidR="00B114D9" w:rsidRPr="000C4276">
        <w:t>lead a</w:t>
      </w:r>
      <w:r w:rsidRPr="000C4276">
        <w:t xml:space="preserve">pplicant sends several different applications (if allowed to do so by the </w:t>
      </w:r>
      <w:r w:rsidR="00661830" w:rsidRPr="000C4276">
        <w:t>g</w:t>
      </w:r>
      <w:r w:rsidRPr="000C4276">
        <w:t xml:space="preserve">uidelines of the </w:t>
      </w:r>
      <w:r w:rsidR="00661830" w:rsidRPr="000C4276">
        <w:t>c</w:t>
      </w:r>
      <w:r w:rsidRPr="000C4276">
        <w:t>all), each one has to be sent separately.</w:t>
      </w:r>
    </w:p>
    <w:p w14:paraId="3851B4E6" w14:textId="62FA210F" w:rsidR="00C5520A" w:rsidRPr="000C4276" w:rsidRDefault="00C5520A" w:rsidP="00203ABF">
      <w:r w:rsidRPr="000C4276">
        <w:t xml:space="preserve">The outer envelope must bear </w:t>
      </w:r>
      <w:r w:rsidRPr="000C4276">
        <w:rPr>
          <w:b/>
          <w:u w:val="single"/>
        </w:rPr>
        <w:t xml:space="preserve">the title of the </w:t>
      </w:r>
      <w:r w:rsidR="00661830" w:rsidRPr="000C4276">
        <w:rPr>
          <w:b/>
          <w:u w:val="single"/>
        </w:rPr>
        <w:t>c</w:t>
      </w:r>
      <w:r w:rsidR="001D0C7B" w:rsidRPr="000C4276">
        <w:rPr>
          <w:b/>
          <w:u w:val="single"/>
        </w:rPr>
        <w:t xml:space="preserve">all for </w:t>
      </w:r>
      <w:r w:rsidR="00661830" w:rsidRPr="000C4276">
        <w:rPr>
          <w:b/>
          <w:u w:val="single"/>
        </w:rPr>
        <w:t>p</w:t>
      </w:r>
      <w:r w:rsidR="001D0C7B" w:rsidRPr="000C4276">
        <w:rPr>
          <w:b/>
          <w:u w:val="single"/>
        </w:rPr>
        <w:t>roposals</w:t>
      </w:r>
      <w:r w:rsidRPr="000C4276">
        <w:t xml:space="preserve">, together with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00A016F9" w:rsidRPr="00474A1D">
        <w:t>‘</w:t>
      </w:r>
      <w:r w:rsidR="009C77E6" w:rsidRPr="009051D6">
        <w:t>Albanian</w:t>
      </w:r>
      <w:r w:rsidR="00A016F9" w:rsidRPr="00474A1D">
        <w:rPr>
          <w:i/>
        </w:rPr>
        <w:t>’</w:t>
      </w:r>
      <w:r w:rsidRPr="000C4276">
        <w:t>.</w:t>
      </w:r>
    </w:p>
    <w:p w14:paraId="3195B518" w14:textId="77777777" w:rsidR="0007408E" w:rsidRPr="000C4276" w:rsidRDefault="0007408E" w:rsidP="00203ABF">
      <w:r w:rsidRPr="000C4276">
        <w:t xml:space="preserve">Applications must be </w:t>
      </w:r>
      <w:r w:rsidR="00745D47" w:rsidRPr="000C4276">
        <w:t>submitted</w:t>
      </w:r>
      <w:r w:rsidRPr="000C4276">
        <w:t xml:space="preserve"> in a sealed envelope by registered mail, </w:t>
      </w:r>
      <w:r w:rsidR="00B761FC" w:rsidRPr="000C4276">
        <w:t xml:space="preserve">private </w:t>
      </w:r>
      <w:r w:rsidRPr="000C4276">
        <w:t xml:space="preserve">courier </w:t>
      </w:r>
      <w:r w:rsidR="00B761FC" w:rsidRPr="000C4276">
        <w:t xml:space="preserve">service </w:t>
      </w:r>
      <w:r w:rsidRPr="000C4276">
        <w:t>or by hand-delivery (a signed and dated certificate of receipt will be given to the deliverer) at the address below:</w:t>
      </w:r>
    </w:p>
    <w:p w14:paraId="575135E1" w14:textId="77777777" w:rsidR="0007408E" w:rsidRPr="009051D6" w:rsidRDefault="0007408E" w:rsidP="00203ABF">
      <w:pPr>
        <w:ind w:left="709"/>
        <w:rPr>
          <w:lang w:val="it-IT"/>
        </w:rPr>
      </w:pPr>
      <w:r w:rsidRPr="009051D6">
        <w:rPr>
          <w:lang w:val="it-IT"/>
        </w:rPr>
        <w:t>Postal address</w:t>
      </w:r>
    </w:p>
    <w:p w14:paraId="618CE29C" w14:textId="27F1B799" w:rsidR="0007408E" w:rsidRPr="009051D6" w:rsidRDefault="00374041" w:rsidP="00203ABF">
      <w:pPr>
        <w:ind w:left="709"/>
        <w:rPr>
          <w:highlight w:val="yellow"/>
          <w:lang w:val="it-IT"/>
        </w:rPr>
      </w:pPr>
      <w:r w:rsidRPr="00565C6D">
        <w:rPr>
          <w:lang w:val="it-IT"/>
        </w:rPr>
        <w:t>COSV in Albania, Rruga e Ullinjve</w:t>
      </w:r>
      <w:r w:rsidR="00474A1D">
        <w:rPr>
          <w:lang w:val="it-IT"/>
        </w:rPr>
        <w:t>,</w:t>
      </w:r>
      <w:r w:rsidRPr="00565C6D">
        <w:rPr>
          <w:lang w:val="it-IT"/>
        </w:rPr>
        <w:t xml:space="preserve"> </w:t>
      </w:r>
      <w:r w:rsidR="00025C8C">
        <w:rPr>
          <w:lang w:val="it-IT"/>
        </w:rPr>
        <w:t xml:space="preserve">Njesia 1/1. </w:t>
      </w:r>
      <w:r w:rsidRPr="00565C6D">
        <w:rPr>
          <w:lang w:val="it-IT"/>
        </w:rPr>
        <w:t>Rezidenca Kodra e Diellit 1, Selite, Tirane, Albania</w:t>
      </w:r>
    </w:p>
    <w:p w14:paraId="74DE6DC2" w14:textId="77777777" w:rsidR="0007408E" w:rsidRPr="000C4276" w:rsidRDefault="0007408E" w:rsidP="00203ABF">
      <w:pPr>
        <w:ind w:left="709"/>
      </w:pPr>
      <w:r w:rsidRPr="000C4276">
        <w:lastRenderedPageBreak/>
        <w:t>Address for hand delivery</w:t>
      </w:r>
    </w:p>
    <w:p w14:paraId="1425ABAF" w14:textId="1E91A4B3" w:rsidR="0007408E" w:rsidRPr="008503BC" w:rsidRDefault="00374041" w:rsidP="00203ABF">
      <w:pPr>
        <w:ind w:left="709"/>
        <w:rPr>
          <w:highlight w:val="yellow"/>
        </w:rPr>
      </w:pPr>
      <w:r w:rsidRPr="00025C8C">
        <w:rPr>
          <w:lang w:val="it-IT"/>
        </w:rPr>
        <w:t>COSV in Albania, Rruga e Ullinjve</w:t>
      </w:r>
      <w:r w:rsidR="00474A1D">
        <w:rPr>
          <w:lang w:val="it-IT"/>
        </w:rPr>
        <w:t>,</w:t>
      </w:r>
      <w:r w:rsidR="00025C8C" w:rsidRPr="009051D6">
        <w:rPr>
          <w:lang w:val="it-IT"/>
        </w:rPr>
        <w:t xml:space="preserve"> </w:t>
      </w:r>
      <w:r w:rsidR="00025C8C">
        <w:rPr>
          <w:lang w:val="it-IT"/>
        </w:rPr>
        <w:t xml:space="preserve">Njesia 1/1. </w:t>
      </w:r>
      <w:r w:rsidRPr="00025C8C">
        <w:rPr>
          <w:lang w:val="it-IT"/>
        </w:rPr>
        <w:t xml:space="preserve"> </w:t>
      </w:r>
      <w:r w:rsidRPr="009051D6">
        <w:rPr>
          <w:lang w:val="en-CA"/>
        </w:rPr>
        <w:t>Rezidenca Kodra e Diellit 1, Selite, Tirane, Albania</w:t>
      </w:r>
    </w:p>
    <w:p w14:paraId="043803F6" w14:textId="77777777" w:rsidR="0007408E" w:rsidRPr="000C4276" w:rsidRDefault="0007408E" w:rsidP="00203ABF">
      <w:r w:rsidRPr="000C4276">
        <w:t>Applications sent by any other means (e.g. by fax or by e-mail) or delivered to other addresses will be rejected.</w:t>
      </w:r>
    </w:p>
    <w:p w14:paraId="73FCAE5C" w14:textId="553CED6D" w:rsidR="0007408E" w:rsidRPr="000C4276" w:rsidRDefault="0060404A" w:rsidP="00203ABF">
      <w:pPr>
        <w:rPr>
          <w:b/>
          <w:u w:val="single"/>
        </w:rPr>
      </w:pPr>
      <w:r>
        <w:rPr>
          <w:b/>
        </w:rPr>
        <w:t>Please note that i</w:t>
      </w:r>
      <w:r w:rsidRPr="00FE05D4">
        <w:rPr>
          <w:b/>
        </w:rPr>
        <w:t>ncomplete applications may be rejected.</w:t>
      </w:r>
      <w:r>
        <w:rPr>
          <w:b/>
        </w:rPr>
        <w:t xml:space="preserve"> </w:t>
      </w:r>
      <w:r w:rsidR="00B114D9" w:rsidRPr="000C4276">
        <w:rPr>
          <w:b/>
        </w:rPr>
        <w:t>Lead a</w:t>
      </w:r>
      <w:r w:rsidR="0007408E" w:rsidRPr="000C4276">
        <w:rPr>
          <w:b/>
        </w:rPr>
        <w:t xml:space="preserve">pplicants </w:t>
      </w:r>
      <w:r>
        <w:rPr>
          <w:b/>
        </w:rPr>
        <w:t>are advised to</w:t>
      </w:r>
      <w:r w:rsidR="0007408E" w:rsidRPr="000C4276">
        <w:rPr>
          <w:b/>
        </w:rPr>
        <w:t xml:space="preserve"> verify that their application is complete</w:t>
      </w:r>
      <w:r w:rsidR="005E65E8" w:rsidRPr="000C4276">
        <w:rPr>
          <w:b/>
        </w:rPr>
        <w:t xml:space="preserve"> using the checklist (</w:t>
      </w:r>
      <w:r w:rsidR="00221350" w:rsidRPr="000C4276">
        <w:rPr>
          <w:b/>
        </w:rPr>
        <w:t>S</w:t>
      </w:r>
      <w:r w:rsidR="00896ECA" w:rsidRPr="000C4276">
        <w:rPr>
          <w:b/>
        </w:rPr>
        <w:t>ection</w:t>
      </w:r>
      <w:r w:rsidR="005E65E8" w:rsidRPr="000C4276">
        <w:rPr>
          <w:b/>
        </w:rPr>
        <w:t xml:space="preserve"> </w:t>
      </w:r>
      <w:r w:rsidR="00B971F7" w:rsidRPr="000C4276">
        <w:rPr>
          <w:b/>
        </w:rPr>
        <w:t xml:space="preserve">7 </w:t>
      </w:r>
      <w:r w:rsidR="005E65E8" w:rsidRPr="000C4276">
        <w:rPr>
          <w:b/>
        </w:rPr>
        <w:t xml:space="preserve">of the </w:t>
      </w:r>
      <w:r w:rsidR="0091548B">
        <w:rPr>
          <w:b/>
        </w:rPr>
        <w:t>sub-grant</w:t>
      </w:r>
      <w:r w:rsidR="005E65E8" w:rsidRPr="000C4276">
        <w:rPr>
          <w:b/>
        </w:rPr>
        <w:t xml:space="preserve"> application form)</w:t>
      </w:r>
      <w:r w:rsidR="00BB34AC" w:rsidRPr="000C4276">
        <w:rPr>
          <w:b/>
        </w:rPr>
        <w:t>.</w:t>
      </w:r>
      <w:r w:rsidR="002F3F27" w:rsidRPr="000C4276">
        <w:rPr>
          <w:b/>
        </w:rPr>
        <w:t xml:space="preserve"> </w:t>
      </w:r>
    </w:p>
    <w:p w14:paraId="3FB9EFE4" w14:textId="77777777" w:rsidR="0007408E" w:rsidRPr="000C4276" w:rsidRDefault="0007408E" w:rsidP="00A02C3D">
      <w:pPr>
        <w:pStyle w:val="Guidelines3"/>
      </w:pPr>
      <w:bookmarkStart w:id="76" w:name="_Toc151372536"/>
      <w:r w:rsidRPr="000C4276">
        <w:t xml:space="preserve">Deadline for </w:t>
      </w:r>
      <w:r w:rsidR="00745D47" w:rsidRPr="000C4276">
        <w:t xml:space="preserve">submission </w:t>
      </w:r>
      <w:r w:rsidRPr="000C4276">
        <w:t xml:space="preserve">of </w:t>
      </w:r>
      <w:r w:rsidR="00661830" w:rsidRPr="000C4276">
        <w:t>a</w:t>
      </w:r>
      <w:r w:rsidRPr="000C4276">
        <w:t>pplications</w:t>
      </w:r>
      <w:bookmarkEnd w:id="76"/>
    </w:p>
    <w:p w14:paraId="5B34CA07" w14:textId="77777777" w:rsidR="00D34B88" w:rsidRPr="005205D7" w:rsidRDefault="00D34B88" w:rsidP="00D34B88">
      <w:pPr>
        <w:spacing w:before="240"/>
      </w:pPr>
      <w:r w:rsidRPr="005205D7">
        <w:t>The applicants' attention is drawn to the fact that there are two different systems for send</w:t>
      </w:r>
      <w:r w:rsidR="00F720DE" w:rsidRPr="005205D7">
        <w:t>ing applications/full proposals: one is by post or private courier service, the other is by hand delivery.</w:t>
      </w:r>
    </w:p>
    <w:p w14:paraId="13376455" w14:textId="77777777" w:rsidR="00D34B88" w:rsidRPr="000C4276" w:rsidRDefault="00D34B88" w:rsidP="00203ABF">
      <w:pPr>
        <w:spacing w:before="240"/>
      </w:pPr>
      <w:r w:rsidRPr="005205D7">
        <w:t>In the first case, the application/full proposal must be sent before the date for submission, as evidenced by the postmark or deposit slip, but in the second case it is the acknowledgment of receipt given at the time of the delivery of the application/full proposal which will serve as proof.</w:t>
      </w:r>
    </w:p>
    <w:p w14:paraId="4F10D909" w14:textId="5CE2990A" w:rsidR="0007408E" w:rsidRPr="005205D7" w:rsidRDefault="0007408E" w:rsidP="00203ABF">
      <w:pPr>
        <w:spacing w:before="240"/>
      </w:pPr>
      <w:r w:rsidRPr="000C4276">
        <w:t xml:space="preserve">The deadline for the </w:t>
      </w:r>
      <w:r w:rsidR="00745D47" w:rsidRPr="000C4276">
        <w:t xml:space="preserve">submission </w:t>
      </w:r>
      <w:r w:rsidRPr="000C4276">
        <w:t xml:space="preserve">of applications is </w:t>
      </w:r>
      <w:r w:rsidR="00586C91" w:rsidRPr="006C4E42">
        <w:t>January 19, 20</w:t>
      </w:r>
      <w:r w:rsidR="4911E396" w:rsidRPr="006C4E42">
        <w:t>2</w:t>
      </w:r>
      <w:r w:rsidR="00586C91" w:rsidRPr="006C4E42">
        <w:t>4</w:t>
      </w:r>
      <w:r w:rsidRPr="00427363">
        <w:t xml:space="preserve"> </w:t>
      </w:r>
      <w:r w:rsidR="00745D47" w:rsidRPr="00427363">
        <w:t xml:space="preserve">as evidenced by the date of dispatch, the postmark or the date of the deposit slip. In </w:t>
      </w:r>
      <w:r w:rsidR="00C5520A" w:rsidRPr="00427363">
        <w:t xml:space="preserve">the </w:t>
      </w:r>
      <w:r w:rsidR="00745D47" w:rsidRPr="00427363">
        <w:t xml:space="preserve">case of hand-deliveries, the deadline for receipt is at </w:t>
      </w:r>
      <w:r w:rsidR="00586C91" w:rsidRPr="006C4E42">
        <w:t>January 19, 2024</w:t>
      </w:r>
      <w:r w:rsidR="00121219" w:rsidRPr="006C4E42">
        <w:t xml:space="preserve">, before </w:t>
      </w:r>
      <w:r w:rsidR="001268AC" w:rsidRPr="006C4E42">
        <w:t xml:space="preserve">16.00 </w:t>
      </w:r>
      <w:r w:rsidR="00745D47" w:rsidRPr="006C4E42">
        <w:t>hours local time</w:t>
      </w:r>
      <w:r w:rsidR="00121219" w:rsidRPr="00427363">
        <w:t xml:space="preserve">, </w:t>
      </w:r>
      <w:r w:rsidR="00745D47" w:rsidRPr="00427363">
        <w:t>as evidenced by</w:t>
      </w:r>
      <w:r w:rsidR="00745D47" w:rsidRPr="000C4276">
        <w:t xml:space="preserve"> the signed and dated receipt.</w:t>
      </w:r>
      <w:r w:rsidR="002F3F27" w:rsidRPr="000C4276">
        <w:t xml:space="preserve"> </w:t>
      </w:r>
      <w:r w:rsidRPr="000C4276">
        <w:t xml:space="preserve">Any application </w:t>
      </w:r>
      <w:r w:rsidR="00745D47" w:rsidRPr="000C4276">
        <w:t xml:space="preserve">submitted </w:t>
      </w:r>
      <w:r w:rsidRPr="000C4276">
        <w:t xml:space="preserve">after the deadline will automatically </w:t>
      </w:r>
      <w:r w:rsidR="005913EB" w:rsidRPr="000C4276">
        <w:t xml:space="preserve">be </w:t>
      </w:r>
      <w:r w:rsidRPr="000C4276">
        <w:t>rejected</w:t>
      </w:r>
      <w:r w:rsidR="00745D47" w:rsidRPr="000C4276">
        <w:t>.</w:t>
      </w:r>
    </w:p>
    <w:p w14:paraId="54630509" w14:textId="3ADC7202" w:rsidR="00B41A93" w:rsidRDefault="008958B1" w:rsidP="00BF158E">
      <w:pPr>
        <w:spacing w:after="0"/>
        <w:rPr>
          <w:lang w:bidi="kn-IN"/>
        </w:rPr>
      </w:pPr>
      <w:r w:rsidRPr="005205D7">
        <w:rPr>
          <w:rFonts w:eastAsia="Calibri"/>
          <w:szCs w:val="22"/>
        </w:rPr>
        <w:t>The contracting authority may, for reasons of administrative efficiency, reject any application submitted on time to the postal service but received, for any reason beyond the contracting authority's control, if accepting applications that were submitted on time but arrived late would considerably delay the award procedure or jeopardise decisions already taken and notified.</w:t>
      </w:r>
      <w:r w:rsidR="00B41A93" w:rsidRPr="000C4276">
        <w:rPr>
          <w:lang w:bidi="kn-IN"/>
        </w:rPr>
        <w:t xml:space="preserve"> (see indicative calendar under </w:t>
      </w:r>
      <w:r w:rsidR="00221350" w:rsidRPr="000C4276">
        <w:rPr>
          <w:lang w:bidi="kn-IN"/>
        </w:rPr>
        <w:t>S</w:t>
      </w:r>
      <w:r w:rsidR="00896ECA" w:rsidRPr="000C4276">
        <w:rPr>
          <w:lang w:bidi="kn-IN"/>
        </w:rPr>
        <w:t>ection</w:t>
      </w:r>
      <w:r w:rsidR="00B41A93" w:rsidRPr="000C4276">
        <w:rPr>
          <w:lang w:bidi="kn-IN"/>
        </w:rPr>
        <w:t xml:space="preserve"> 2.5.2)</w:t>
      </w:r>
      <w:r w:rsidR="00DB111A" w:rsidRPr="000C4276">
        <w:rPr>
          <w:lang w:bidi="kn-IN"/>
        </w:rPr>
        <w:t>.</w:t>
      </w:r>
      <w:r w:rsidR="00B41A93" w:rsidRPr="000C4276">
        <w:rPr>
          <w:lang w:bidi="kn-IN"/>
        </w:rPr>
        <w:t xml:space="preserve"> </w:t>
      </w:r>
    </w:p>
    <w:p w14:paraId="75C51125" w14:textId="77777777" w:rsidR="008958B1" w:rsidRDefault="008958B1" w:rsidP="00BF158E">
      <w:pPr>
        <w:spacing w:after="0"/>
        <w:rPr>
          <w:rFonts w:eastAsia="Calibri"/>
          <w:sz w:val="24"/>
          <w:szCs w:val="24"/>
        </w:rPr>
      </w:pPr>
    </w:p>
    <w:p w14:paraId="242FA158" w14:textId="77777777" w:rsidR="006D64B3" w:rsidRPr="000C4276" w:rsidRDefault="006D64B3" w:rsidP="00BF158E">
      <w:pPr>
        <w:spacing w:after="0"/>
        <w:rPr>
          <w:rFonts w:eastAsia="Calibri"/>
          <w:sz w:val="24"/>
          <w:szCs w:val="24"/>
          <w:lang w:val="en-IE"/>
        </w:rPr>
      </w:pPr>
      <w:r>
        <w:t>Any application submitted after the deadline will be rejected.</w:t>
      </w:r>
    </w:p>
    <w:p w14:paraId="524D6BD5" w14:textId="77777777" w:rsidR="0007408E" w:rsidRPr="000C4276" w:rsidRDefault="008E4FA0" w:rsidP="00A02C3D">
      <w:pPr>
        <w:pStyle w:val="Guidelines3"/>
        <w:rPr>
          <w:szCs w:val="22"/>
        </w:rPr>
      </w:pPr>
      <w:bookmarkStart w:id="77" w:name="_Toc151372537"/>
      <w:r w:rsidRPr="000C4276">
        <w:t xml:space="preserve">Further information </w:t>
      </w:r>
      <w:r w:rsidR="0009588C" w:rsidRPr="000C4276">
        <w:t>about</w:t>
      </w:r>
      <w:r w:rsidRPr="000C4276">
        <w:t xml:space="preserve"> </w:t>
      </w:r>
      <w:r w:rsidR="00693805" w:rsidRPr="000C4276">
        <w:t>a</w:t>
      </w:r>
      <w:r w:rsidRPr="000C4276">
        <w:t>pplication</w:t>
      </w:r>
      <w:r w:rsidR="0009588C" w:rsidRPr="000C4276">
        <w:t>s</w:t>
      </w:r>
      <w:bookmarkEnd w:id="77"/>
      <w:r w:rsidRPr="000C4276">
        <w:t xml:space="preserve"> </w:t>
      </w:r>
    </w:p>
    <w:p w14:paraId="0BFBF3BA" w14:textId="74C37B14" w:rsidR="004C2A27" w:rsidRDefault="00346742" w:rsidP="001268AC">
      <w:pPr>
        <w:spacing w:before="240"/>
      </w:pPr>
      <w:r w:rsidRPr="004C2A27">
        <w:t xml:space="preserve">An information session on this </w:t>
      </w:r>
      <w:r w:rsidR="00693805" w:rsidRPr="004C2A27">
        <w:t>c</w:t>
      </w:r>
      <w:r w:rsidR="001D0C7B" w:rsidRPr="004C2A27">
        <w:t xml:space="preserve">all for </w:t>
      </w:r>
      <w:r w:rsidR="00693805" w:rsidRPr="004C2A27">
        <w:t>p</w:t>
      </w:r>
      <w:r w:rsidR="001D0C7B" w:rsidRPr="004C2A27">
        <w:t>roposals</w:t>
      </w:r>
      <w:r w:rsidRPr="004C2A27">
        <w:t xml:space="preserve"> will be held on</w:t>
      </w:r>
      <w:r w:rsidR="004C2A27">
        <w:t>:</w:t>
      </w:r>
      <w:r w:rsidRPr="004C2A27">
        <w:t xml:space="preserve"> </w:t>
      </w:r>
    </w:p>
    <w:p w14:paraId="3D4B1370" w14:textId="77777777" w:rsidR="004C2A27" w:rsidRDefault="006E2003" w:rsidP="004C2A27">
      <w:pPr>
        <w:pStyle w:val="ListParagraph"/>
        <w:numPr>
          <w:ilvl w:val="0"/>
          <w:numId w:val="70"/>
        </w:numPr>
        <w:spacing w:after="0"/>
        <w:ind w:left="1077"/>
      </w:pPr>
      <w:r w:rsidRPr="004C2A27">
        <w:t>December 5, 2023</w:t>
      </w:r>
      <w:r w:rsidR="001268AC" w:rsidRPr="004C2A27">
        <w:t xml:space="preserve"> at 10.00 hours local time at COSV Albania premises, Rruga e Ullinjve, </w:t>
      </w:r>
      <w:r w:rsidR="004C2A27">
        <w:t xml:space="preserve">Njesia 1/1, </w:t>
      </w:r>
      <w:r w:rsidR="001268AC" w:rsidRPr="004C2A27">
        <w:t>Residence ‘Kodra e Diellit, Selite, Tirana.</w:t>
      </w:r>
    </w:p>
    <w:p w14:paraId="2FC9C7DA" w14:textId="63FF31DD" w:rsidR="001268AC" w:rsidRDefault="00DB0C8D" w:rsidP="004C2A27">
      <w:pPr>
        <w:pStyle w:val="ListParagraph"/>
        <w:numPr>
          <w:ilvl w:val="0"/>
          <w:numId w:val="70"/>
        </w:numPr>
        <w:spacing w:after="0"/>
        <w:ind w:left="1077"/>
      </w:pPr>
      <w:r w:rsidRPr="004C2A27">
        <w:t xml:space="preserve">December </w:t>
      </w:r>
      <w:r w:rsidR="006E2003" w:rsidRPr="004C2A27">
        <w:t>11</w:t>
      </w:r>
      <w:r w:rsidRPr="004C2A27">
        <w:t>, 2023</w:t>
      </w:r>
      <w:r w:rsidR="001268AC" w:rsidRPr="004C2A27">
        <w:t xml:space="preserve">  online at the following</w:t>
      </w:r>
      <w:hyperlink r:id="rId20" w:history="1">
        <w:r w:rsidR="001268AC" w:rsidRPr="004C2A27">
          <w:rPr>
            <w:rStyle w:val="Hyperlink"/>
          </w:rPr>
          <w:t xml:space="preserve"> link</w:t>
        </w:r>
      </w:hyperlink>
      <w:r w:rsidR="004C2A27">
        <w:t>.</w:t>
      </w:r>
    </w:p>
    <w:p w14:paraId="76D56CFF" w14:textId="77777777" w:rsidR="004C2A27" w:rsidRDefault="004C2A27" w:rsidP="00203ABF"/>
    <w:p w14:paraId="3DA64FC3" w14:textId="34E957AE" w:rsidR="0007408E" w:rsidRPr="005205D7" w:rsidRDefault="0007408E" w:rsidP="00203ABF">
      <w:r w:rsidRPr="000C4276">
        <w:t>Questions may be sent by e-mail</w:t>
      </w:r>
      <w:r w:rsidR="000603C3" w:rsidRPr="000C4276">
        <w:t xml:space="preserve"> </w:t>
      </w:r>
      <w:r w:rsidRPr="000C4276">
        <w:t xml:space="preserve">no later than 21 days before the deadline for the </w:t>
      </w:r>
      <w:r w:rsidR="006548FC" w:rsidRPr="000C4276">
        <w:t xml:space="preserve">submission </w:t>
      </w:r>
      <w:r w:rsidRPr="000C4276">
        <w:t xml:space="preserve">of </w:t>
      </w:r>
      <w:r w:rsidR="006459C5" w:rsidRPr="000C4276">
        <w:t>application</w:t>
      </w:r>
      <w:r w:rsidRPr="000C4276">
        <w:t xml:space="preserve">s to the </w:t>
      </w:r>
      <w:r w:rsidR="00C5520A" w:rsidRPr="000C4276">
        <w:t xml:space="preserve">below </w:t>
      </w:r>
      <w:r w:rsidR="00CA5801" w:rsidRPr="000C4276">
        <w:t>address</w:t>
      </w:r>
      <w:r w:rsidR="00ED1EE1" w:rsidRPr="000C4276">
        <w:t>(</w:t>
      </w:r>
      <w:r w:rsidR="00F91FAA" w:rsidRPr="000C4276">
        <w:t>e</w:t>
      </w:r>
      <w:r w:rsidRPr="000C4276">
        <w:t>s</w:t>
      </w:r>
      <w:r w:rsidR="00ED1EE1" w:rsidRPr="000C4276">
        <w:t>)</w:t>
      </w:r>
      <w:r w:rsidRPr="000C4276">
        <w:t xml:space="preserve">, indicating clearly the reference of the </w:t>
      </w:r>
      <w:r w:rsidR="00693805" w:rsidRPr="000C4276">
        <w:t>c</w:t>
      </w:r>
      <w:r w:rsidR="001D0C7B" w:rsidRPr="000C4276">
        <w:t xml:space="preserve">all for </w:t>
      </w:r>
      <w:r w:rsidR="00693805" w:rsidRPr="000C4276">
        <w:t>p</w:t>
      </w:r>
      <w:r w:rsidR="001D0C7B" w:rsidRPr="000C4276">
        <w:t>roposals</w:t>
      </w:r>
      <w:r w:rsidRPr="000C4276">
        <w:t>:</w:t>
      </w:r>
    </w:p>
    <w:p w14:paraId="304ECCB9" w14:textId="36700F71" w:rsidR="0007408E" w:rsidRPr="00807DAF" w:rsidRDefault="0007408E" w:rsidP="00203ABF">
      <w:pPr>
        <w:ind w:left="567"/>
      </w:pPr>
      <w:r w:rsidRPr="000C4276">
        <w:t>E-mail address:</w:t>
      </w:r>
      <w:r w:rsidR="002F3F27" w:rsidRPr="000C4276">
        <w:t xml:space="preserve"> </w:t>
      </w:r>
      <w:r w:rsidR="001268AC">
        <w:t>cosvbalkans@cosv.org</w:t>
      </w:r>
    </w:p>
    <w:p w14:paraId="4C4C1A37" w14:textId="77777777" w:rsidR="007C4720" w:rsidRPr="000C4276" w:rsidRDefault="007C4720" w:rsidP="00203ABF">
      <w:r w:rsidRPr="000C4276">
        <w:t xml:space="preserve">The </w:t>
      </w:r>
      <w:r w:rsidR="00221350" w:rsidRPr="000C4276">
        <w:t>c</w:t>
      </w:r>
      <w:r w:rsidRPr="000C4276">
        <w:t xml:space="preserve">ontracting </w:t>
      </w:r>
      <w:r w:rsidR="00221350" w:rsidRPr="000C4276">
        <w:t>a</w:t>
      </w:r>
      <w:r w:rsidRPr="000C4276">
        <w:t>uthority has no obligation to provide clarifications to questions received after this date.</w:t>
      </w:r>
    </w:p>
    <w:p w14:paraId="1E967B10" w14:textId="77777777" w:rsidR="0022115B" w:rsidRPr="000C4276" w:rsidRDefault="00E447D8" w:rsidP="00203ABF">
      <w:r w:rsidRPr="000C4276">
        <w:t>R</w:t>
      </w:r>
      <w:r w:rsidR="0007408E" w:rsidRPr="000C4276">
        <w:t>epl</w:t>
      </w:r>
      <w:r w:rsidRPr="000C4276">
        <w:t>ies will be given</w:t>
      </w:r>
      <w:r w:rsidR="0007408E" w:rsidRPr="000C4276">
        <w:t xml:space="preserve"> no later than 11 days before the deadline for the </w:t>
      </w:r>
      <w:r w:rsidR="000603C3" w:rsidRPr="000C4276">
        <w:t xml:space="preserve">submission </w:t>
      </w:r>
      <w:r w:rsidR="0007408E" w:rsidRPr="000C4276">
        <w:t xml:space="preserve">of </w:t>
      </w:r>
      <w:r w:rsidR="006459C5" w:rsidRPr="000C4276">
        <w:t>application</w:t>
      </w:r>
      <w:r w:rsidR="0007408E" w:rsidRPr="000C4276">
        <w:t>s.</w:t>
      </w:r>
      <w:r w:rsidR="008A3903" w:rsidRPr="000C4276">
        <w:t xml:space="preserve"> </w:t>
      </w:r>
    </w:p>
    <w:p w14:paraId="0DFBC871" w14:textId="66DE4714" w:rsidR="0007408E" w:rsidRPr="000C4276" w:rsidRDefault="00A030A6" w:rsidP="00203ABF">
      <w:pPr>
        <w:rPr>
          <w:szCs w:val="22"/>
        </w:rPr>
      </w:pPr>
      <w:r w:rsidRPr="000C4276">
        <w:rPr>
          <w:szCs w:val="22"/>
        </w:rPr>
        <w:t>To ensure</w:t>
      </w:r>
      <w:r w:rsidR="008A3903" w:rsidRPr="000C4276">
        <w:rPr>
          <w:szCs w:val="22"/>
        </w:rPr>
        <w:t xml:space="preserve"> </w:t>
      </w:r>
      <w:r w:rsidR="00322D1B" w:rsidRPr="000C4276">
        <w:rPr>
          <w:szCs w:val="22"/>
        </w:rPr>
        <w:t>equal</w:t>
      </w:r>
      <w:r w:rsidR="008A3903" w:rsidRPr="000C4276">
        <w:rPr>
          <w:szCs w:val="22"/>
        </w:rPr>
        <w:t xml:space="preserve"> treatment of applicants, the </w:t>
      </w:r>
      <w:r w:rsidR="00221350" w:rsidRPr="000C4276">
        <w:rPr>
          <w:szCs w:val="22"/>
        </w:rPr>
        <w:t>c</w:t>
      </w:r>
      <w:r w:rsidR="008A3903" w:rsidRPr="000C4276">
        <w:rPr>
          <w:szCs w:val="22"/>
        </w:rPr>
        <w:t xml:space="preserve">ontracting </w:t>
      </w:r>
      <w:r w:rsidR="00221350" w:rsidRPr="000C4276">
        <w:rPr>
          <w:szCs w:val="22"/>
        </w:rPr>
        <w:t>a</w:t>
      </w:r>
      <w:r w:rsidR="008A3903" w:rsidRPr="000C4276">
        <w:rPr>
          <w:szCs w:val="22"/>
        </w:rPr>
        <w:t xml:space="preserve">uthority </w:t>
      </w:r>
      <w:r w:rsidR="0049630B" w:rsidRPr="000C4276">
        <w:rPr>
          <w:szCs w:val="22"/>
        </w:rPr>
        <w:t>cannot</w:t>
      </w:r>
      <w:r w:rsidR="008A3903" w:rsidRPr="000C4276">
        <w:rPr>
          <w:szCs w:val="22"/>
        </w:rPr>
        <w:t xml:space="preserve"> give a prior opinion on the eligibility of </w:t>
      </w:r>
      <w:r w:rsidR="00B114D9" w:rsidRPr="000C4276">
        <w:rPr>
          <w:szCs w:val="22"/>
        </w:rPr>
        <w:t>lead a</w:t>
      </w:r>
      <w:r w:rsidR="008A3903" w:rsidRPr="000C4276">
        <w:rPr>
          <w:szCs w:val="22"/>
        </w:rPr>
        <w:t>pplicant</w:t>
      </w:r>
      <w:r w:rsidR="00FA2479" w:rsidRPr="000C4276">
        <w:rPr>
          <w:szCs w:val="22"/>
        </w:rPr>
        <w:t>s</w:t>
      </w:r>
      <w:r w:rsidR="008A3903" w:rsidRPr="000C4276">
        <w:rPr>
          <w:szCs w:val="22"/>
        </w:rPr>
        <w:t xml:space="preserve">, </w:t>
      </w:r>
      <w:r w:rsidR="00FB3E12" w:rsidRPr="000C4276">
        <w:rPr>
          <w:szCs w:val="22"/>
        </w:rPr>
        <w:t>co-applicants</w:t>
      </w:r>
      <w:r w:rsidR="00C5520A" w:rsidRPr="000C4276">
        <w:rPr>
          <w:szCs w:val="22"/>
        </w:rPr>
        <w:t>,</w:t>
      </w:r>
      <w:r w:rsidR="008A3903" w:rsidRPr="000C4276">
        <w:rPr>
          <w:szCs w:val="22"/>
        </w:rPr>
        <w:t xml:space="preserve"> an action</w:t>
      </w:r>
      <w:r w:rsidR="00C5520A" w:rsidRPr="000C4276">
        <w:rPr>
          <w:szCs w:val="22"/>
        </w:rPr>
        <w:t xml:space="preserve"> or specific activities</w:t>
      </w:r>
      <w:r w:rsidR="008A3903" w:rsidRPr="000C4276">
        <w:rPr>
          <w:szCs w:val="22"/>
        </w:rPr>
        <w:t>.</w:t>
      </w:r>
    </w:p>
    <w:p w14:paraId="0F45504D" w14:textId="5F47854B" w:rsidR="007A3169" w:rsidRPr="000C4276" w:rsidRDefault="0007408E" w:rsidP="00203ABF">
      <w:r w:rsidRPr="000C4276">
        <w:rPr>
          <w:szCs w:val="22"/>
        </w:rPr>
        <w:t xml:space="preserve">Questions that may be relevant to other applicants, together with the answers, will </w:t>
      </w:r>
      <w:r w:rsidR="00C175CE" w:rsidRPr="000C4276">
        <w:rPr>
          <w:szCs w:val="22"/>
        </w:rPr>
        <w:t>be published on the</w:t>
      </w:r>
      <w:r w:rsidR="00400B42" w:rsidRPr="000C4276">
        <w:rPr>
          <w:szCs w:val="22"/>
        </w:rPr>
        <w:t xml:space="preserve"> website</w:t>
      </w:r>
      <w:r w:rsidR="001249D9" w:rsidRPr="000C4276">
        <w:rPr>
          <w:szCs w:val="22"/>
        </w:rPr>
        <w:t xml:space="preserve"> </w:t>
      </w:r>
      <w:r w:rsidR="000A06B3">
        <w:rPr>
          <w:szCs w:val="22"/>
        </w:rPr>
        <w:t>where the call was published: website</w:t>
      </w:r>
      <w:r w:rsidR="000A06B3" w:rsidRPr="000C4276">
        <w:rPr>
          <w:szCs w:val="22"/>
        </w:rPr>
        <w:t xml:space="preserve"> </w:t>
      </w:r>
      <w:r w:rsidR="001249D9" w:rsidRPr="000C4276">
        <w:rPr>
          <w:szCs w:val="22"/>
        </w:rPr>
        <w:t xml:space="preserve">of </w:t>
      </w:r>
      <w:r w:rsidR="001268AC">
        <w:t xml:space="preserve">COSV, </w:t>
      </w:r>
      <w:r w:rsidR="00DB111A" w:rsidRPr="000C4276">
        <w:rPr>
          <w:szCs w:val="22"/>
        </w:rPr>
        <w:t>as the need arises.</w:t>
      </w:r>
      <w:r w:rsidR="002128D0" w:rsidRPr="000C4276">
        <w:rPr>
          <w:szCs w:val="22"/>
        </w:rPr>
        <w:t xml:space="preserve"> It is therefore </w:t>
      </w:r>
      <w:r w:rsidR="001151FE" w:rsidRPr="000C4276">
        <w:rPr>
          <w:szCs w:val="22"/>
        </w:rPr>
        <w:t>advisable</w:t>
      </w:r>
      <w:r w:rsidR="002128D0" w:rsidRPr="000C4276">
        <w:rPr>
          <w:szCs w:val="22"/>
        </w:rPr>
        <w:t xml:space="preserve"> to consult the abovementioned website </w:t>
      </w:r>
      <w:r w:rsidR="001151FE" w:rsidRPr="000C4276">
        <w:rPr>
          <w:szCs w:val="22"/>
        </w:rPr>
        <w:t xml:space="preserve">regularly </w:t>
      </w:r>
      <w:r w:rsidR="002128D0" w:rsidRPr="000C4276">
        <w:rPr>
          <w:szCs w:val="22"/>
        </w:rPr>
        <w:t>in order to be informed of the questions and answers published.</w:t>
      </w:r>
    </w:p>
    <w:p w14:paraId="712644C1" w14:textId="77777777" w:rsidR="001A1854" w:rsidRPr="000C4276" w:rsidRDefault="001A1854" w:rsidP="00203ABF">
      <w:pPr>
        <w:rPr>
          <w:szCs w:val="22"/>
        </w:rPr>
      </w:pPr>
      <w:r w:rsidRPr="000C4276">
        <w:rPr>
          <w:szCs w:val="22"/>
        </w:rPr>
        <w:t xml:space="preserve">Please note that the contracting authority may decide to cancel the call for proposals procedure at any stage according to the conditions set out in Section 6.5.9 of the PRAG. </w:t>
      </w:r>
    </w:p>
    <w:p w14:paraId="64289573" w14:textId="77777777" w:rsidR="0007408E" w:rsidRPr="00807DAF" w:rsidRDefault="0007408E" w:rsidP="004741A1">
      <w:pPr>
        <w:pStyle w:val="Guidelines2"/>
        <w:rPr>
          <w:i/>
        </w:rPr>
      </w:pPr>
      <w:bookmarkStart w:id="78" w:name="_Toc40507653"/>
      <w:bookmarkStart w:id="79" w:name="_Toc151372538"/>
      <w:r w:rsidRPr="00807DAF">
        <w:lastRenderedPageBreak/>
        <w:t>Evaluation and selection of applications</w:t>
      </w:r>
      <w:bookmarkEnd w:id="78"/>
      <w:bookmarkEnd w:id="79"/>
    </w:p>
    <w:p w14:paraId="03FA4801" w14:textId="77777777"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33A8FF11"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754E0B8F" w14:textId="7859C6CB" w:rsidR="0007408E" w:rsidRPr="006C4E42" w:rsidRDefault="00267E4F" w:rsidP="4A8DB24F">
      <w:pPr>
        <w:numPr>
          <w:ilvl w:val="0"/>
          <w:numId w:val="29"/>
        </w:numPr>
        <w:tabs>
          <w:tab w:val="left" w:pos="426"/>
          <w:tab w:val="left" w:pos="1418"/>
        </w:tabs>
        <w:ind w:left="1418" w:hanging="1418"/>
        <w:jc w:val="left"/>
        <w:rPr>
          <w:b/>
          <w:bCs/>
          <w:sz w:val="24"/>
          <w:szCs w:val="24"/>
        </w:rPr>
      </w:pPr>
      <w:r w:rsidRPr="4A8DB24F">
        <w:rPr>
          <w:b/>
          <w:bCs/>
          <w:sz w:val="24"/>
          <w:szCs w:val="24"/>
        </w:rPr>
        <w:br w:type="page"/>
      </w:r>
      <w:r w:rsidR="4A8DB24F" w:rsidRPr="00427363">
        <w:rPr>
          <w:b/>
          <w:bCs/>
          <w:sz w:val="24"/>
          <w:szCs w:val="24"/>
        </w:rPr>
        <w:lastRenderedPageBreak/>
        <w:t>STEP 1:</w:t>
      </w:r>
      <w:r w:rsidRPr="00427363">
        <w:tab/>
      </w:r>
      <w:r w:rsidR="4A8DB24F" w:rsidRPr="00427363">
        <w:rPr>
          <w:b/>
          <w:bCs/>
          <w:sz w:val="24"/>
          <w:szCs w:val="24"/>
        </w:rPr>
        <w:t xml:space="preserve">OPENING &amp; ADMINISTRATIVE CHECKS </w:t>
      </w:r>
    </w:p>
    <w:p w14:paraId="4E1E6BBA" w14:textId="77777777" w:rsidR="00402677" w:rsidRPr="00807DAF" w:rsidRDefault="007C4578" w:rsidP="006F280A">
      <w:r>
        <w:t>During the opening and administrative check t</w:t>
      </w:r>
      <w:r w:rsidR="0059080E" w:rsidRPr="00807DAF">
        <w:t>he following will be assessed:</w:t>
      </w:r>
    </w:p>
    <w:p w14:paraId="0017A54D" w14:textId="77777777" w:rsidR="00A762B5" w:rsidRPr="00807DAF" w:rsidRDefault="00A762B5" w:rsidP="008503BC">
      <w:pPr>
        <w:numPr>
          <w:ilvl w:val="2"/>
          <w:numId w:val="30"/>
        </w:numPr>
        <w:spacing w:before="120" w:after="120"/>
        <w:ind w:left="709"/>
      </w:pPr>
      <w:r>
        <w:t>If the deadline has been met. Otherwise</w:t>
      </w:r>
      <w:r w:rsidRPr="00807DAF">
        <w:t>, the application will be automatically rejected.</w:t>
      </w:r>
    </w:p>
    <w:p w14:paraId="262D2F93" w14:textId="767607E2" w:rsidR="0059080E" w:rsidRPr="00807DAF" w:rsidRDefault="005709E8" w:rsidP="00056377">
      <w:pPr>
        <w:numPr>
          <w:ilvl w:val="0"/>
          <w:numId w:val="30"/>
        </w:numPr>
      </w:pPr>
      <w:r w:rsidRPr="009051D6">
        <w:t>a</w:t>
      </w:r>
      <w:r w:rsidR="008E27C2" w:rsidRPr="009051D6">
        <w:t>pplication</w:t>
      </w:r>
      <w:r w:rsidR="006B6FC1" w:rsidRPr="00DB0C8D">
        <w:t xml:space="preserve"> satisfies all the criteria </w:t>
      </w:r>
      <w:r w:rsidR="00BD4B21" w:rsidRPr="00DB0C8D">
        <w:t xml:space="preserve">specified in </w:t>
      </w:r>
      <w:r w:rsidR="00C40B9B" w:rsidRPr="00DB0C8D">
        <w:t xml:space="preserve">the checklist in </w:t>
      </w:r>
      <w:r w:rsidR="00DD3874" w:rsidRPr="009051D6">
        <w:t>S</w:t>
      </w:r>
      <w:r w:rsidR="00896ECA" w:rsidRPr="009051D6">
        <w:t>ection</w:t>
      </w:r>
      <w:r w:rsidR="00C727EC" w:rsidRPr="009051D6">
        <w:t xml:space="preserve"> </w:t>
      </w:r>
      <w:r w:rsidR="00E95995" w:rsidRPr="009051D6">
        <w:t>7</w:t>
      </w:r>
      <w:r w:rsidR="00C727EC" w:rsidRPr="009051D6">
        <w:t xml:space="preserve"> </w:t>
      </w:r>
      <w:r w:rsidR="007A3169" w:rsidRPr="00DB0C8D">
        <w:t xml:space="preserve">of the </w:t>
      </w:r>
      <w:r w:rsidR="0091548B">
        <w:t>sub-grant</w:t>
      </w:r>
      <w:r w:rsidR="007A3169" w:rsidRPr="00DB0C8D">
        <w:t xml:space="preserve"> application form</w:t>
      </w:r>
      <w:r w:rsidR="005913EB" w:rsidRPr="00DB0C8D">
        <w:t>.</w:t>
      </w:r>
      <w:r w:rsidR="00962588" w:rsidRPr="00DB0C8D">
        <w:t xml:space="preserve"> </w:t>
      </w:r>
      <w:r w:rsidR="00803E07" w:rsidRPr="00DB0C8D">
        <w:t>This includes also an assessment of the eligibility of the action</w:t>
      </w:r>
      <w:r w:rsidR="00C40B9B" w:rsidRPr="00DB0C8D">
        <w:t>.</w:t>
      </w:r>
      <w:r w:rsidR="00803E07" w:rsidRPr="00DB0C8D">
        <w:t xml:space="preserve"> </w:t>
      </w:r>
      <w:r w:rsidR="0059080E" w:rsidRPr="00DB0C8D">
        <w:t>If any of the</w:t>
      </w:r>
      <w:r w:rsidR="0059080E" w:rsidRPr="00807DAF">
        <w:t xml:space="preserv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41A5D75A" w14:textId="7948640F" w:rsidR="00ED5802" w:rsidRPr="00807DAF" w:rsidRDefault="00ED5802" w:rsidP="006F280A">
      <w:bookmarkStart w:id="80" w:name="_Toc159211906"/>
      <w:bookmarkStart w:id="81" w:name="_Toc159212662"/>
      <w:bookmarkStart w:id="82" w:name="_Toc159212881"/>
      <w:bookmarkStart w:id="83" w:name="_Toc159213197"/>
    </w:p>
    <w:bookmarkEnd w:id="80"/>
    <w:bookmarkEnd w:id="81"/>
    <w:bookmarkEnd w:id="82"/>
    <w:bookmarkEnd w:id="83"/>
    <w:p w14:paraId="0D0AB6E3" w14:textId="77777777" w:rsidR="005240D9" w:rsidRDefault="005240D9" w:rsidP="006F280A">
      <w:pPr>
        <w:rPr>
          <w:highlight w:val="yellow"/>
        </w:rPr>
      </w:pPr>
    </w:p>
    <w:p w14:paraId="77FCD2C2" w14:textId="02F11C7F" w:rsidR="007A3169" w:rsidRPr="00474A1D" w:rsidRDefault="00267E4F" w:rsidP="00056377">
      <w:pPr>
        <w:numPr>
          <w:ilvl w:val="0"/>
          <w:numId w:val="29"/>
        </w:numPr>
        <w:spacing w:before="240"/>
        <w:ind w:left="357" w:hanging="357"/>
        <w:jc w:val="left"/>
        <w:rPr>
          <w:b/>
          <w:sz w:val="24"/>
          <w:szCs w:val="24"/>
        </w:rPr>
      </w:pPr>
      <w:r w:rsidRPr="00807DAF">
        <w:rPr>
          <w:b/>
          <w:sz w:val="24"/>
          <w:szCs w:val="24"/>
        </w:rPr>
        <w:br w:type="page"/>
      </w:r>
      <w:r w:rsidR="00CC3373">
        <w:rPr>
          <w:b/>
          <w:sz w:val="24"/>
          <w:szCs w:val="24"/>
        </w:rPr>
        <w:lastRenderedPageBreak/>
        <w:t xml:space="preserve">STEP 2: </w:t>
      </w:r>
      <w:r w:rsidR="00C61B44" w:rsidRPr="009051D6">
        <w:rPr>
          <w:b/>
          <w:sz w:val="24"/>
          <w:szCs w:val="24"/>
        </w:rPr>
        <w:t>EVALU</w:t>
      </w:r>
      <w:r w:rsidR="00AA6F1C" w:rsidRPr="009051D6">
        <w:rPr>
          <w:b/>
          <w:sz w:val="24"/>
          <w:szCs w:val="24"/>
        </w:rPr>
        <w:t>A</w:t>
      </w:r>
      <w:r w:rsidR="00C61B44" w:rsidRPr="009051D6">
        <w:rPr>
          <w:b/>
          <w:sz w:val="24"/>
          <w:szCs w:val="24"/>
        </w:rPr>
        <w:t xml:space="preserve">TION </w:t>
      </w:r>
      <w:r w:rsidR="001566CE" w:rsidRPr="009051D6">
        <w:rPr>
          <w:b/>
          <w:sz w:val="24"/>
          <w:szCs w:val="24"/>
        </w:rPr>
        <w:t xml:space="preserve">OF THE </w:t>
      </w:r>
      <w:r w:rsidR="0084479D" w:rsidRPr="009051D6">
        <w:rPr>
          <w:b/>
          <w:sz w:val="24"/>
          <w:szCs w:val="24"/>
        </w:rPr>
        <w:t xml:space="preserve">FULL </w:t>
      </w:r>
      <w:r w:rsidR="002A730B" w:rsidRPr="009051D6">
        <w:rPr>
          <w:b/>
          <w:sz w:val="24"/>
          <w:szCs w:val="24"/>
        </w:rPr>
        <w:t>APPLICATION</w:t>
      </w:r>
      <w:r w:rsidR="0007408E" w:rsidRPr="00474A1D">
        <w:rPr>
          <w:b/>
          <w:sz w:val="24"/>
          <w:szCs w:val="24"/>
        </w:rPr>
        <w:t xml:space="preserve"> </w:t>
      </w:r>
    </w:p>
    <w:p w14:paraId="57996602" w14:textId="055A9A9F" w:rsidR="00FA5148" w:rsidRDefault="00FA5148" w:rsidP="00FA5148">
      <w:r w:rsidRPr="009051D6">
        <w:t>If the applications pass the opening and administrative checks along the instructions of the Step 1: they will be further evaluated on their quality, including the proposed budget and capacity of the applicants. They will be evaluated using the evaluation criteria in the evaluation grid below. There are two types of evaluation criteria: selection and award criteria.</w:t>
      </w:r>
    </w:p>
    <w:p w14:paraId="32EB2F8C" w14:textId="77777777" w:rsidR="00FA5148" w:rsidRPr="000C4276" w:rsidRDefault="00FA5148" w:rsidP="006F280A"/>
    <w:p w14:paraId="038BD904" w14:textId="65D1C47F"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1207DE">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2711290D" w14:textId="77777777" w:rsidR="0007408E" w:rsidRPr="00807DAF" w:rsidRDefault="0007408E" w:rsidP="00056377">
      <w:pPr>
        <w:numPr>
          <w:ilvl w:val="0"/>
          <w:numId w:val="32"/>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58608CD8" w14:textId="4A99D1CF" w:rsidR="0007408E" w:rsidRDefault="0007408E" w:rsidP="00056377">
      <w:pPr>
        <w:numPr>
          <w:ilvl w:val="0"/>
          <w:numId w:val="32"/>
        </w:numPr>
      </w:pPr>
      <w:r w:rsidRPr="00807DAF">
        <w:t xml:space="preserve">have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w:t>
      </w:r>
      <w:r w:rsidR="001207DE">
        <w:t>.</w:t>
      </w:r>
    </w:p>
    <w:p w14:paraId="0B08325C" w14:textId="0A12DCAD"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91548B">
        <w:t>sub-grant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54809883" w14:textId="77777777" w:rsidR="00ED5802" w:rsidRPr="00807DAF" w:rsidRDefault="00ED5802" w:rsidP="006F280A">
      <w:pPr>
        <w:rPr>
          <w:i/>
        </w:rPr>
      </w:pPr>
      <w:r w:rsidRPr="00807DAF">
        <w:rPr>
          <w:i/>
        </w:rPr>
        <w:t>Scoring:</w:t>
      </w:r>
    </w:p>
    <w:p w14:paraId="6467B00E" w14:textId="77777777" w:rsidR="00ED5802" w:rsidRPr="00807DAF" w:rsidRDefault="00ED5802" w:rsidP="006F280A">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78D9FA73" w14:textId="77777777" w:rsidR="0007408E" w:rsidRPr="00807DAF" w:rsidRDefault="004B7BC2" w:rsidP="006F280A">
      <w:pPr>
        <w:rPr>
          <w:b/>
        </w:rPr>
      </w:pPr>
      <w:r>
        <w:rPr>
          <w:b/>
        </w:rPr>
        <w:br w:type="page"/>
      </w:r>
      <w:r w:rsidR="0007408E" w:rsidRPr="00807DAF">
        <w:rPr>
          <w:b/>
        </w:rPr>
        <w:lastRenderedPageBreak/>
        <w:t xml:space="preserve">Evaluation </w:t>
      </w:r>
      <w:r w:rsidR="00A11755">
        <w:rPr>
          <w:b/>
        </w:rPr>
        <w:t>g</w:t>
      </w:r>
      <w:r w:rsidR="0007408E" w:rsidRPr="00807DAF">
        <w:rPr>
          <w:b/>
        </w:rPr>
        <w:t>rid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A71BAD" w:rsidRPr="00807DAF" w14:paraId="28D06F70" w14:textId="77777777" w:rsidTr="00A71BAD">
        <w:tc>
          <w:tcPr>
            <w:tcW w:w="8472" w:type="dxa"/>
            <w:vAlign w:val="center"/>
          </w:tcPr>
          <w:p w14:paraId="160B5816" w14:textId="77777777" w:rsidR="00A71BAD" w:rsidRPr="00E94A3D" w:rsidRDefault="00A71BAD" w:rsidP="002A79B3">
            <w:pPr>
              <w:rPr>
                <w:b/>
                <w:szCs w:val="22"/>
              </w:rPr>
            </w:pPr>
            <w:r w:rsidRPr="00E94A3D">
              <w:rPr>
                <w:b/>
                <w:szCs w:val="22"/>
              </w:rPr>
              <w:t>Section</w:t>
            </w:r>
          </w:p>
        </w:tc>
        <w:tc>
          <w:tcPr>
            <w:tcW w:w="1275" w:type="dxa"/>
            <w:vAlign w:val="center"/>
          </w:tcPr>
          <w:p w14:paraId="4C3F05DB" w14:textId="77777777" w:rsidR="00A71BAD" w:rsidRPr="00E94A3D" w:rsidRDefault="00A71BAD" w:rsidP="002A79B3">
            <w:pPr>
              <w:jc w:val="center"/>
              <w:rPr>
                <w:b/>
                <w:szCs w:val="22"/>
              </w:rPr>
            </w:pPr>
            <w:r w:rsidRPr="00E94A3D">
              <w:rPr>
                <w:b/>
                <w:szCs w:val="22"/>
              </w:rPr>
              <w:t>Maximum Score</w:t>
            </w:r>
          </w:p>
        </w:tc>
      </w:tr>
      <w:tr w:rsidR="00A71BAD" w:rsidRPr="00807DAF" w14:paraId="18EF2684" w14:textId="77777777" w:rsidTr="00A71BAD">
        <w:tc>
          <w:tcPr>
            <w:tcW w:w="8472" w:type="dxa"/>
            <w:shd w:val="pct10" w:color="auto" w:fill="FFFFFF"/>
            <w:vAlign w:val="center"/>
          </w:tcPr>
          <w:p w14:paraId="5F4FDD19" w14:textId="77777777" w:rsidR="00A71BAD" w:rsidRPr="00E94A3D" w:rsidRDefault="00A71BAD" w:rsidP="002A79B3">
            <w:pPr>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14:paraId="15E1F7E1" w14:textId="77777777" w:rsidR="00A71BAD" w:rsidRPr="00E94A3D" w:rsidRDefault="00A71BAD" w:rsidP="002A79B3">
            <w:pPr>
              <w:spacing w:before="120" w:after="120"/>
              <w:jc w:val="center"/>
              <w:rPr>
                <w:b/>
                <w:szCs w:val="22"/>
              </w:rPr>
            </w:pPr>
            <w:r w:rsidRPr="00E94A3D">
              <w:rPr>
                <w:b/>
                <w:noProof/>
                <w:szCs w:val="22"/>
              </w:rPr>
              <w:t>20</w:t>
            </w:r>
          </w:p>
        </w:tc>
      </w:tr>
      <w:tr w:rsidR="00A71BAD" w:rsidRPr="00807DAF" w14:paraId="493A337C" w14:textId="77777777" w:rsidTr="00A71BAD">
        <w:tc>
          <w:tcPr>
            <w:tcW w:w="8472" w:type="dxa"/>
          </w:tcPr>
          <w:p w14:paraId="29A55D23" w14:textId="77777777" w:rsidR="00A71BAD" w:rsidRPr="00E94A3D" w:rsidRDefault="00A71BAD" w:rsidP="002A79B3">
            <w:pPr>
              <w:spacing w:before="120" w:after="120"/>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14:paraId="47F2D09F"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0520743D" w14:textId="77777777" w:rsidTr="00A71BAD">
        <w:tc>
          <w:tcPr>
            <w:tcW w:w="8472" w:type="dxa"/>
          </w:tcPr>
          <w:p w14:paraId="58D60013" w14:textId="77777777" w:rsidR="00A71BAD" w:rsidRPr="00E94A3D" w:rsidRDefault="00A71BAD" w:rsidP="002A79B3">
            <w:pPr>
              <w:spacing w:before="120" w:after="120"/>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14:paraId="24CDC58D"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75A0D76E" w14:textId="77777777" w:rsidTr="00A71BAD">
        <w:tc>
          <w:tcPr>
            <w:tcW w:w="8472" w:type="dxa"/>
          </w:tcPr>
          <w:p w14:paraId="4917FC9C" w14:textId="77777777" w:rsidR="00A71BAD" w:rsidRPr="00E94A3D" w:rsidRDefault="00A71BAD" w:rsidP="002A79B3">
            <w:pPr>
              <w:spacing w:before="120" w:after="120"/>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14:paraId="3842CC35"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3E59E490" w14:textId="77777777" w:rsidTr="00A71BAD">
        <w:tc>
          <w:tcPr>
            <w:tcW w:w="8472" w:type="dxa"/>
          </w:tcPr>
          <w:p w14:paraId="3675906C" w14:textId="77777777" w:rsidR="00A71BAD" w:rsidRPr="00E94A3D" w:rsidRDefault="00A71BAD" w:rsidP="002A79B3">
            <w:pPr>
              <w:spacing w:before="120" w:after="120"/>
              <w:ind w:left="340" w:hanging="340"/>
              <w:rPr>
                <w:szCs w:val="22"/>
              </w:rPr>
            </w:pPr>
            <w:r w:rsidRPr="00E94A3D">
              <w:rPr>
                <w:noProof/>
                <w:szCs w:val="22"/>
              </w:rPr>
              <w:t>1.4. Does the lead applicant have stable and sufficient sources of finance?</w:t>
            </w:r>
          </w:p>
        </w:tc>
        <w:tc>
          <w:tcPr>
            <w:tcW w:w="1275" w:type="dxa"/>
          </w:tcPr>
          <w:p w14:paraId="573243A5"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1E7510AE" w14:textId="77777777" w:rsidTr="00A71BAD">
        <w:tc>
          <w:tcPr>
            <w:tcW w:w="8472" w:type="dxa"/>
            <w:shd w:val="pct10" w:color="auto" w:fill="FFFFFF"/>
            <w:vAlign w:val="center"/>
          </w:tcPr>
          <w:p w14:paraId="19A23711" w14:textId="77777777" w:rsidR="00A71BAD" w:rsidRPr="00E94A3D" w:rsidRDefault="00A71BAD" w:rsidP="002A79B3">
            <w:pPr>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14:paraId="7F2736FA" w14:textId="77777777" w:rsidR="00A71BAD" w:rsidRPr="00E94A3D" w:rsidRDefault="00A71BAD" w:rsidP="002A79B3">
            <w:pPr>
              <w:spacing w:before="120" w:after="120"/>
              <w:jc w:val="center"/>
              <w:rPr>
                <w:b/>
                <w:szCs w:val="22"/>
              </w:rPr>
            </w:pPr>
            <w:r w:rsidRPr="00E94A3D">
              <w:rPr>
                <w:b/>
                <w:noProof/>
                <w:szCs w:val="22"/>
              </w:rPr>
              <w:t>20</w:t>
            </w:r>
          </w:p>
        </w:tc>
      </w:tr>
      <w:tr w:rsidR="00A71BAD" w:rsidRPr="00807DAF" w14:paraId="31D192D9" w14:textId="77777777" w:rsidTr="00A71BAD">
        <w:tc>
          <w:tcPr>
            <w:tcW w:w="8472" w:type="dxa"/>
            <w:shd w:val="clear" w:color="auto" w:fill="FFFFFF"/>
          </w:tcPr>
          <w:p w14:paraId="0C0DA06E" w14:textId="77777777" w:rsidR="00A71BAD" w:rsidRPr="00E94A3D" w:rsidRDefault="00A71BAD" w:rsidP="002A79B3">
            <w:pPr>
              <w:spacing w:before="120" w:after="120"/>
              <w:rPr>
                <w:i/>
                <w:szCs w:val="22"/>
              </w:rPr>
            </w:pPr>
            <w:r w:rsidRPr="00E94A3D">
              <w:rPr>
                <w:noProof/>
                <w:szCs w:val="22"/>
              </w:rPr>
              <w:t>2.1.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14:paraId="01D05ECD" w14:textId="77777777" w:rsidR="00A71BAD" w:rsidRPr="00E94A3D" w:rsidRDefault="00A71BAD" w:rsidP="002A79B3">
            <w:pPr>
              <w:spacing w:before="120" w:after="120"/>
              <w:jc w:val="center"/>
              <w:rPr>
                <w:b/>
                <w:szCs w:val="22"/>
              </w:rPr>
            </w:pPr>
            <w:r w:rsidRPr="00E94A3D">
              <w:rPr>
                <w:noProof/>
                <w:szCs w:val="22"/>
              </w:rPr>
              <w:t>5</w:t>
            </w:r>
          </w:p>
        </w:tc>
      </w:tr>
      <w:tr w:rsidR="00A71BAD" w:rsidRPr="00807DAF" w14:paraId="639A2813" w14:textId="77777777" w:rsidTr="00A71BAD">
        <w:tc>
          <w:tcPr>
            <w:tcW w:w="8472" w:type="dxa"/>
            <w:shd w:val="clear" w:color="auto" w:fill="FFFFFF"/>
          </w:tcPr>
          <w:p w14:paraId="4FFB6766" w14:textId="77777777" w:rsidR="00A71BAD" w:rsidRPr="00E94A3D" w:rsidRDefault="00A71BAD" w:rsidP="002A79B3">
            <w:pPr>
              <w:spacing w:before="120" w:after="120"/>
              <w:rPr>
                <w:i/>
                <w:szCs w:val="22"/>
              </w:rPr>
            </w:pPr>
            <w:r w:rsidRPr="00E94A3D">
              <w:rPr>
                <w:noProof/>
                <w:szCs w:val="22"/>
              </w:rPr>
              <w:t>2.2. How relevant is the proposal to the particular needs and constraints of the target country(ies), region(s) and/or relevant sectors (including synergy with other development initiatives and avoidance of duplication)?</w:t>
            </w:r>
          </w:p>
        </w:tc>
        <w:tc>
          <w:tcPr>
            <w:tcW w:w="1275" w:type="dxa"/>
            <w:shd w:val="clear" w:color="auto" w:fill="FFFFFF"/>
            <w:vAlign w:val="center"/>
          </w:tcPr>
          <w:p w14:paraId="7ABA995B" w14:textId="77777777" w:rsidR="00A71BAD" w:rsidRPr="00E94A3D" w:rsidRDefault="00A71BAD" w:rsidP="002A79B3">
            <w:pPr>
              <w:spacing w:before="120" w:after="120"/>
              <w:jc w:val="center"/>
              <w:rPr>
                <w:b/>
                <w:szCs w:val="22"/>
              </w:rPr>
            </w:pPr>
            <w:r w:rsidRPr="00E94A3D">
              <w:rPr>
                <w:noProof/>
                <w:szCs w:val="22"/>
              </w:rPr>
              <w:t>5</w:t>
            </w:r>
          </w:p>
        </w:tc>
      </w:tr>
      <w:tr w:rsidR="00A71BAD" w:rsidRPr="00807DAF" w14:paraId="6D406B00" w14:textId="77777777" w:rsidTr="00A71BAD">
        <w:tc>
          <w:tcPr>
            <w:tcW w:w="8472" w:type="dxa"/>
            <w:shd w:val="clear" w:color="auto" w:fill="FFFFFF"/>
          </w:tcPr>
          <w:p w14:paraId="2C005006" w14:textId="77777777" w:rsidR="00A71BAD" w:rsidRPr="00E94A3D" w:rsidRDefault="00A71BAD" w:rsidP="002A79B3">
            <w:pPr>
              <w:spacing w:before="120" w:after="120"/>
              <w:rPr>
                <w:i/>
                <w:szCs w:val="22"/>
              </w:rPr>
            </w:pPr>
            <w:r w:rsidRPr="00E94A3D">
              <w:rPr>
                <w:noProof/>
                <w:szCs w:val="22"/>
              </w:rPr>
              <w:t>2.3. 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14:paraId="230AB7F8" w14:textId="77777777" w:rsidR="00A71BAD" w:rsidRPr="00E94A3D" w:rsidRDefault="00A71BAD" w:rsidP="002A79B3">
            <w:pPr>
              <w:spacing w:before="120" w:after="120"/>
              <w:jc w:val="center"/>
              <w:rPr>
                <w:b/>
                <w:szCs w:val="22"/>
              </w:rPr>
            </w:pPr>
            <w:r w:rsidRPr="00E94A3D">
              <w:rPr>
                <w:noProof/>
                <w:szCs w:val="22"/>
              </w:rPr>
              <w:t>5</w:t>
            </w:r>
          </w:p>
        </w:tc>
      </w:tr>
      <w:tr w:rsidR="00A71BAD" w:rsidRPr="00807DAF" w14:paraId="414C1855" w14:textId="77777777" w:rsidTr="00A71BAD">
        <w:tc>
          <w:tcPr>
            <w:tcW w:w="8472" w:type="dxa"/>
            <w:shd w:val="clear" w:color="auto" w:fill="FFFFFF"/>
          </w:tcPr>
          <w:p w14:paraId="5B55CAE5" w14:textId="77777777" w:rsidR="00A71BAD" w:rsidRPr="00E94A3D" w:rsidRDefault="00A71BAD" w:rsidP="002A79B3">
            <w:pPr>
              <w:spacing w:before="120" w:after="120"/>
              <w:rPr>
                <w:i/>
                <w:szCs w:val="22"/>
              </w:rPr>
            </w:pPr>
            <w:r w:rsidRPr="00E94A3D">
              <w:rPr>
                <w:noProof/>
                <w:szCs w:val="22"/>
              </w:rPr>
              <w:t xml:space="preserve">2.4. Does the proposal contain particular added-value elements (e.g. innovation, best practices)? </w:t>
            </w:r>
          </w:p>
        </w:tc>
        <w:tc>
          <w:tcPr>
            <w:tcW w:w="1275" w:type="dxa"/>
            <w:shd w:val="clear" w:color="auto" w:fill="FFFFFF"/>
            <w:vAlign w:val="center"/>
          </w:tcPr>
          <w:p w14:paraId="0555A29D" w14:textId="77777777" w:rsidR="00A71BAD" w:rsidRPr="00E94A3D" w:rsidRDefault="00A71BAD" w:rsidP="002A79B3">
            <w:pPr>
              <w:spacing w:before="120" w:after="120"/>
              <w:jc w:val="center"/>
              <w:rPr>
                <w:b/>
                <w:szCs w:val="22"/>
              </w:rPr>
            </w:pPr>
            <w:r w:rsidRPr="00E94A3D">
              <w:rPr>
                <w:noProof/>
                <w:szCs w:val="22"/>
              </w:rPr>
              <w:t>5</w:t>
            </w:r>
          </w:p>
        </w:tc>
      </w:tr>
      <w:tr w:rsidR="00A71BAD" w:rsidRPr="00807DAF" w14:paraId="40DCF480" w14:textId="77777777" w:rsidTr="00A71BAD">
        <w:tc>
          <w:tcPr>
            <w:tcW w:w="8472" w:type="dxa"/>
            <w:shd w:val="pct10" w:color="auto" w:fill="FFFFFF"/>
            <w:vAlign w:val="center"/>
          </w:tcPr>
          <w:p w14:paraId="1F4E50AB" w14:textId="77777777" w:rsidR="00A71BAD" w:rsidRPr="00E94A3D" w:rsidRDefault="00A71BAD" w:rsidP="002A79B3">
            <w:pPr>
              <w:rPr>
                <w:szCs w:val="22"/>
              </w:rPr>
            </w:pPr>
            <w:r w:rsidRPr="00E94A3D">
              <w:rPr>
                <w:b/>
                <w:szCs w:val="22"/>
              </w:rPr>
              <w:t xml:space="preserve">3. </w:t>
            </w:r>
            <w:r w:rsidRPr="00E94A3D">
              <w:rPr>
                <w:b/>
                <w:noProof/>
                <w:szCs w:val="22"/>
              </w:rPr>
              <w:t>Design of the action</w:t>
            </w:r>
          </w:p>
        </w:tc>
        <w:tc>
          <w:tcPr>
            <w:tcW w:w="1275" w:type="dxa"/>
            <w:shd w:val="pct10" w:color="auto" w:fill="FFFFFF"/>
            <w:vAlign w:val="center"/>
          </w:tcPr>
          <w:p w14:paraId="1A797728" w14:textId="77777777" w:rsidR="00A71BAD" w:rsidRPr="00E94A3D" w:rsidRDefault="00A71BAD" w:rsidP="002A79B3">
            <w:pPr>
              <w:spacing w:before="120" w:after="120"/>
              <w:jc w:val="center"/>
              <w:rPr>
                <w:b/>
                <w:szCs w:val="22"/>
              </w:rPr>
            </w:pPr>
            <w:r w:rsidRPr="00E94A3D">
              <w:rPr>
                <w:b/>
                <w:noProof/>
                <w:szCs w:val="22"/>
              </w:rPr>
              <w:t>15</w:t>
            </w:r>
          </w:p>
        </w:tc>
      </w:tr>
      <w:tr w:rsidR="00A71BAD" w:rsidRPr="00807DAF" w14:paraId="6E1CC0FD" w14:textId="77777777" w:rsidTr="00A71BAD">
        <w:tc>
          <w:tcPr>
            <w:tcW w:w="8472" w:type="dxa"/>
          </w:tcPr>
          <w:p w14:paraId="779CAA76" w14:textId="79D0139F" w:rsidR="00A71BAD" w:rsidRPr="00E94A3D" w:rsidRDefault="00A71BAD" w:rsidP="002A79B3">
            <w:pPr>
              <w:spacing w:before="120" w:after="120"/>
              <w:ind w:left="340" w:hanging="340"/>
              <w:rPr>
                <w:szCs w:val="22"/>
              </w:rPr>
            </w:pPr>
            <w:r w:rsidRPr="00E94A3D">
              <w:rPr>
                <w:noProof/>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r w:rsidR="002A79B3">
              <w:t xml:space="preserve"> </w:t>
            </w:r>
            <w:r w:rsidR="002A79B3" w:rsidRPr="002A79B3">
              <w:rPr>
                <w:noProof/>
                <w:szCs w:val="22"/>
              </w:rPr>
              <w:t>How does the project identify and prioritize innovative solutions</w:t>
            </w:r>
            <w:r w:rsidR="002A79B3">
              <w:rPr>
                <w:noProof/>
                <w:szCs w:val="22"/>
              </w:rPr>
              <w:t>?</w:t>
            </w:r>
          </w:p>
        </w:tc>
        <w:tc>
          <w:tcPr>
            <w:tcW w:w="1275" w:type="dxa"/>
          </w:tcPr>
          <w:p w14:paraId="50447A83"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53692D17" w14:textId="77777777" w:rsidTr="00A71BAD">
        <w:tc>
          <w:tcPr>
            <w:tcW w:w="8472" w:type="dxa"/>
          </w:tcPr>
          <w:p w14:paraId="60249C19" w14:textId="77777777" w:rsidR="00A71BAD" w:rsidRPr="00E94A3D" w:rsidRDefault="00A71BAD" w:rsidP="002A79B3">
            <w:pPr>
              <w:spacing w:before="120" w:after="120"/>
              <w:ind w:left="340" w:hanging="340"/>
              <w:rPr>
                <w:szCs w:val="22"/>
              </w:rPr>
            </w:pPr>
            <w:r w:rsidRPr="00E94A3D">
              <w:rPr>
                <w:noProof/>
                <w:szCs w:val="22"/>
              </w:rPr>
              <w:t>3.2. Does the proposal/Logical Framework include credible baseline, targets and sources of verification? If not, is a baseline study foreseen (and is the study budgeted appropriately in the proposal)?</w:t>
            </w:r>
          </w:p>
        </w:tc>
        <w:tc>
          <w:tcPr>
            <w:tcW w:w="1275" w:type="dxa"/>
          </w:tcPr>
          <w:p w14:paraId="77856463"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42CAB221" w14:textId="77777777" w:rsidTr="00A71BAD">
        <w:tc>
          <w:tcPr>
            <w:tcW w:w="8472" w:type="dxa"/>
          </w:tcPr>
          <w:p w14:paraId="04F3A067" w14:textId="3A029A45" w:rsidR="00A71BAD" w:rsidRPr="00E94A3D" w:rsidRDefault="00A71BAD" w:rsidP="002A79B3">
            <w:pPr>
              <w:spacing w:before="120" w:after="120"/>
              <w:ind w:left="340" w:hanging="340"/>
              <w:rPr>
                <w:szCs w:val="22"/>
              </w:rPr>
            </w:pPr>
            <w:r w:rsidRPr="00E94A3D">
              <w:rPr>
                <w:noProof/>
                <w:szCs w:val="22"/>
              </w:rPr>
              <w:t>3.3. Does the design reflect a robust analysis of the problems involved, and the capacities of the relevant stakeholders?</w:t>
            </w:r>
            <w:r w:rsidR="0025099C">
              <w:rPr>
                <w:noProof/>
                <w:szCs w:val="22"/>
              </w:rPr>
              <w:t xml:space="preserve"> </w:t>
            </w:r>
            <w:r w:rsidR="002A79B3">
              <w:rPr>
                <w:noProof/>
                <w:szCs w:val="22"/>
              </w:rPr>
              <w:t>Does the project</w:t>
            </w:r>
            <w:r w:rsidR="002A79B3" w:rsidRPr="002A79B3">
              <w:rPr>
                <w:noProof/>
                <w:szCs w:val="22"/>
              </w:rPr>
              <w:t xml:space="preserve"> incorporate innovative strategies or technologies to address the specific needs or challenges within the community</w:t>
            </w:r>
            <w:r w:rsidR="002A79B3">
              <w:rPr>
                <w:noProof/>
                <w:szCs w:val="22"/>
              </w:rPr>
              <w:t>?</w:t>
            </w:r>
          </w:p>
        </w:tc>
        <w:tc>
          <w:tcPr>
            <w:tcW w:w="1275" w:type="dxa"/>
          </w:tcPr>
          <w:p w14:paraId="115D491E"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40A7E25B" w14:textId="77777777" w:rsidTr="00A71BAD">
        <w:tc>
          <w:tcPr>
            <w:tcW w:w="8472" w:type="dxa"/>
            <w:shd w:val="pct10" w:color="auto" w:fill="FFFFFF"/>
            <w:vAlign w:val="center"/>
          </w:tcPr>
          <w:p w14:paraId="75207899" w14:textId="77777777" w:rsidR="00A71BAD" w:rsidRPr="00E94A3D" w:rsidRDefault="00A71BAD" w:rsidP="002A79B3">
            <w:pPr>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14:paraId="79BF72E6" w14:textId="77777777" w:rsidR="00A71BAD" w:rsidRPr="00E94A3D" w:rsidRDefault="00A71BAD" w:rsidP="002A79B3">
            <w:pPr>
              <w:spacing w:before="120" w:after="120"/>
              <w:jc w:val="center"/>
              <w:rPr>
                <w:b/>
                <w:szCs w:val="22"/>
              </w:rPr>
            </w:pPr>
            <w:r w:rsidRPr="00E94A3D">
              <w:rPr>
                <w:b/>
                <w:noProof/>
                <w:szCs w:val="22"/>
              </w:rPr>
              <w:t>15</w:t>
            </w:r>
          </w:p>
        </w:tc>
      </w:tr>
      <w:tr w:rsidR="00A71BAD" w:rsidRPr="00807DAF" w14:paraId="75631FE6" w14:textId="77777777" w:rsidTr="00A71BAD">
        <w:tc>
          <w:tcPr>
            <w:tcW w:w="8472" w:type="dxa"/>
          </w:tcPr>
          <w:p w14:paraId="03A3A031" w14:textId="53D50CA9" w:rsidR="002A79B3" w:rsidRPr="00E94A3D" w:rsidRDefault="00A71BAD" w:rsidP="002A79B3">
            <w:pPr>
              <w:spacing w:before="120" w:after="120"/>
              <w:ind w:left="340" w:hanging="340"/>
              <w:rPr>
                <w:noProof/>
                <w:szCs w:val="22"/>
              </w:rPr>
            </w:pPr>
            <w:r w:rsidRPr="00E94A3D">
              <w:rPr>
                <w:noProof/>
                <w:szCs w:val="22"/>
              </w:rPr>
              <w:t>4.1. Is the action plan for implementing the action clear and feasible? Is the timeline realistic?</w:t>
            </w:r>
            <w:r w:rsidR="002A79B3">
              <w:rPr>
                <w:noProof/>
                <w:szCs w:val="22"/>
              </w:rPr>
              <w:t xml:space="preserve"> </w:t>
            </w:r>
          </w:p>
        </w:tc>
        <w:tc>
          <w:tcPr>
            <w:tcW w:w="1275" w:type="dxa"/>
          </w:tcPr>
          <w:p w14:paraId="37453731"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667BF868" w14:textId="77777777" w:rsidTr="00A71BAD">
        <w:tc>
          <w:tcPr>
            <w:tcW w:w="8472" w:type="dxa"/>
          </w:tcPr>
          <w:p w14:paraId="76CBB73B" w14:textId="77777777" w:rsidR="00A71BAD" w:rsidRPr="00E94A3D" w:rsidRDefault="00A71BAD" w:rsidP="002A79B3">
            <w:pPr>
              <w:spacing w:before="120" w:after="120"/>
              <w:ind w:left="340" w:hanging="340"/>
              <w:rPr>
                <w:szCs w:val="22"/>
              </w:rPr>
            </w:pPr>
            <w:r w:rsidRPr="00E94A3D">
              <w:rPr>
                <w:noProof/>
                <w:szCs w:val="22"/>
              </w:rPr>
              <w:lastRenderedPageBreak/>
              <w:t>4.2. Does the proposal include an effective and efficient monitoring system? Is there an evaluation planned (previous, during or/and at the end of the implementation)?</w:t>
            </w:r>
          </w:p>
        </w:tc>
        <w:tc>
          <w:tcPr>
            <w:tcW w:w="1275" w:type="dxa"/>
          </w:tcPr>
          <w:p w14:paraId="00415C3B"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61A84160" w14:textId="77777777" w:rsidTr="00A71BAD">
        <w:tc>
          <w:tcPr>
            <w:tcW w:w="8472" w:type="dxa"/>
          </w:tcPr>
          <w:p w14:paraId="3CF597BB" w14:textId="5E9C167B" w:rsidR="00A71BAD" w:rsidRPr="00E94A3D" w:rsidRDefault="00A71BAD" w:rsidP="002A79B3">
            <w:pPr>
              <w:spacing w:before="120" w:after="120"/>
              <w:ind w:left="340" w:hanging="340"/>
              <w:rPr>
                <w:szCs w:val="22"/>
              </w:rPr>
            </w:pPr>
            <w:r w:rsidRPr="00E94A3D">
              <w:rPr>
                <w:noProof/>
                <w:szCs w:val="22"/>
              </w:rPr>
              <w:t>4.3. Is the co-applicant(s)</w:t>
            </w:r>
            <w:r w:rsidR="0025099C" w:rsidRPr="00E94A3D">
              <w:rPr>
                <w:noProof/>
                <w:szCs w:val="22"/>
              </w:rPr>
              <w:t xml:space="preserve"> </w:t>
            </w:r>
            <w:r w:rsidRPr="00E94A3D">
              <w:rPr>
                <w:noProof/>
                <w:szCs w:val="22"/>
              </w:rPr>
              <w:t>'s level of involvement and participation in the action satisfactory?</w:t>
            </w:r>
          </w:p>
        </w:tc>
        <w:tc>
          <w:tcPr>
            <w:tcW w:w="1275" w:type="dxa"/>
          </w:tcPr>
          <w:p w14:paraId="34CAC304"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6FD8FEEF" w14:textId="77777777" w:rsidTr="00A71BAD">
        <w:tc>
          <w:tcPr>
            <w:tcW w:w="8472" w:type="dxa"/>
            <w:shd w:val="pct10" w:color="auto" w:fill="FFFFFF"/>
            <w:vAlign w:val="center"/>
          </w:tcPr>
          <w:p w14:paraId="0EE0E050" w14:textId="77777777" w:rsidR="00A71BAD" w:rsidRPr="00E94A3D" w:rsidRDefault="00A71BAD" w:rsidP="002A79B3">
            <w:pPr>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14:paraId="640A07C5" w14:textId="77777777" w:rsidR="00A71BAD" w:rsidRPr="00E94A3D" w:rsidRDefault="00A71BAD" w:rsidP="002A79B3">
            <w:pPr>
              <w:spacing w:before="120" w:after="120"/>
              <w:jc w:val="center"/>
              <w:rPr>
                <w:b/>
                <w:szCs w:val="22"/>
              </w:rPr>
            </w:pPr>
            <w:r w:rsidRPr="00E94A3D">
              <w:rPr>
                <w:b/>
                <w:noProof/>
                <w:szCs w:val="22"/>
              </w:rPr>
              <w:t>15</w:t>
            </w:r>
          </w:p>
        </w:tc>
      </w:tr>
      <w:tr w:rsidR="00A71BAD" w:rsidRPr="00807DAF" w14:paraId="17F0E744" w14:textId="77777777" w:rsidTr="00A71BAD">
        <w:tc>
          <w:tcPr>
            <w:tcW w:w="8472" w:type="dxa"/>
          </w:tcPr>
          <w:p w14:paraId="72B90604" w14:textId="77777777" w:rsidR="00A71BAD" w:rsidRPr="00E94A3D" w:rsidRDefault="00A71BAD" w:rsidP="002A79B3">
            <w:pPr>
              <w:spacing w:before="120" w:after="120"/>
              <w:ind w:left="340" w:hanging="340"/>
              <w:rPr>
                <w:szCs w:val="22"/>
              </w:rPr>
            </w:pPr>
            <w:r w:rsidRPr="00E94A3D">
              <w:rPr>
                <w:noProof/>
                <w:szCs w:val="22"/>
              </w:rPr>
              <w:t>5.1. Is the action likely to have a tangible impact on its target groups?</w:t>
            </w:r>
          </w:p>
        </w:tc>
        <w:tc>
          <w:tcPr>
            <w:tcW w:w="1275" w:type="dxa"/>
          </w:tcPr>
          <w:p w14:paraId="3F28B692"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3E0066ED" w14:textId="77777777" w:rsidTr="00A71BAD">
        <w:tc>
          <w:tcPr>
            <w:tcW w:w="8472" w:type="dxa"/>
          </w:tcPr>
          <w:p w14:paraId="0FE4E895" w14:textId="5BF12A28" w:rsidR="00A71BAD" w:rsidRPr="00E94A3D" w:rsidRDefault="00A71BAD" w:rsidP="002A79B3">
            <w:pPr>
              <w:spacing w:before="120" w:after="120"/>
              <w:ind w:left="340" w:hanging="340"/>
              <w:rPr>
                <w:szCs w:val="22"/>
              </w:rPr>
            </w:pPr>
            <w:r w:rsidRPr="00E94A3D">
              <w:rPr>
                <w:noProof/>
                <w:szCs w:val="22"/>
              </w:rPr>
              <w:t>5.2. Is the action likely to have multiplier effects, including scope for replication, extension capitalisation on experience and knowledge sharing?</w:t>
            </w:r>
            <w:r w:rsidR="002A79B3">
              <w:rPr>
                <w:noProof/>
                <w:szCs w:val="22"/>
              </w:rPr>
              <w:t xml:space="preserve"> </w:t>
            </w:r>
          </w:p>
        </w:tc>
        <w:tc>
          <w:tcPr>
            <w:tcW w:w="1275" w:type="dxa"/>
          </w:tcPr>
          <w:p w14:paraId="5BBB5D8A"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7B0423DF" w14:textId="77777777" w:rsidTr="00A71BAD">
        <w:tc>
          <w:tcPr>
            <w:tcW w:w="8472" w:type="dxa"/>
          </w:tcPr>
          <w:p w14:paraId="1D371ACF" w14:textId="77777777" w:rsidR="00390AC6" w:rsidRDefault="00A71BAD" w:rsidP="007F195D">
            <w:pPr>
              <w:spacing w:before="120" w:after="120"/>
              <w:ind w:left="340" w:hanging="340"/>
              <w:rPr>
                <w:noProof/>
                <w:szCs w:val="22"/>
              </w:rPr>
            </w:pPr>
            <w:r w:rsidRPr="00E94A3D">
              <w:rPr>
                <w:noProof/>
                <w:szCs w:val="22"/>
              </w:rPr>
              <w:t>5.3. Are the expected results of the proposed action sustainable?</w:t>
            </w:r>
          </w:p>
          <w:p w14:paraId="0EF88234" w14:textId="77777777" w:rsidR="00390AC6" w:rsidRDefault="00A71BAD" w:rsidP="007F195D">
            <w:pPr>
              <w:spacing w:before="120" w:after="120"/>
              <w:ind w:left="340" w:hanging="340"/>
              <w:rPr>
                <w:noProof/>
                <w:szCs w:val="22"/>
              </w:rPr>
            </w:pPr>
            <w:r w:rsidRPr="00E94A3D">
              <w:rPr>
                <w:noProof/>
                <w:szCs w:val="22"/>
              </w:rPr>
              <w:t>- Financially (e.g. financing of follow-up activities, sources of revenue for covering all future operating and maintenance costs)</w:t>
            </w:r>
          </w:p>
          <w:p w14:paraId="0F803628" w14:textId="77777777" w:rsidR="00390AC6" w:rsidRDefault="00A71BAD" w:rsidP="007F195D">
            <w:pPr>
              <w:spacing w:before="120" w:after="120"/>
              <w:ind w:left="340" w:hanging="340"/>
              <w:rPr>
                <w:noProof/>
                <w:szCs w:val="22"/>
              </w:rPr>
            </w:pPr>
            <w:r w:rsidRPr="00E94A3D">
              <w:rPr>
                <w:noProof/>
                <w:szCs w:val="22"/>
              </w:rPr>
              <w:t>- Institutionally (will structures allow the results of the action to be sustained at the end of the action? Will there be local ‘ownership’ of the results of the action?)</w:t>
            </w:r>
          </w:p>
          <w:p w14:paraId="073AB45F" w14:textId="77777777" w:rsidR="00390AC6" w:rsidRDefault="00A71BAD" w:rsidP="007F195D">
            <w:pPr>
              <w:spacing w:before="120" w:after="120"/>
              <w:ind w:left="340" w:hanging="340"/>
              <w:rPr>
                <w:noProof/>
                <w:szCs w:val="22"/>
              </w:rPr>
            </w:pPr>
            <w:r w:rsidRPr="00E94A3D">
              <w:rPr>
                <w:noProof/>
                <w:szCs w:val="22"/>
              </w:rPr>
              <w:t xml:space="preserve">- At policy level (where applicable) (what will be the structural impact of the action — e.g. improved legislation, codes of conduct, methods) </w:t>
            </w:r>
          </w:p>
          <w:p w14:paraId="30796C3D" w14:textId="448A430A" w:rsidR="00A71BAD" w:rsidRPr="00E94A3D" w:rsidRDefault="00A71BAD" w:rsidP="002A79B3">
            <w:pPr>
              <w:spacing w:before="120" w:after="120"/>
              <w:ind w:left="340" w:hanging="340"/>
              <w:rPr>
                <w:szCs w:val="22"/>
              </w:rPr>
            </w:pPr>
            <w:r w:rsidRPr="00E94A3D">
              <w:rPr>
                <w:noProof/>
                <w:szCs w:val="22"/>
              </w:rPr>
              <w:t>- Environmentally (if applicable) (will the action have a negative/positive environmental impact?)</w:t>
            </w:r>
          </w:p>
        </w:tc>
        <w:tc>
          <w:tcPr>
            <w:tcW w:w="1275" w:type="dxa"/>
          </w:tcPr>
          <w:p w14:paraId="3D3A2758" w14:textId="77777777" w:rsidR="00A71BAD" w:rsidRPr="00E94A3D" w:rsidRDefault="00A71BAD" w:rsidP="002A79B3">
            <w:pPr>
              <w:spacing w:before="120" w:after="120"/>
              <w:jc w:val="center"/>
              <w:rPr>
                <w:szCs w:val="22"/>
              </w:rPr>
            </w:pPr>
            <w:r w:rsidRPr="00E94A3D">
              <w:rPr>
                <w:noProof/>
                <w:szCs w:val="22"/>
              </w:rPr>
              <w:t>5</w:t>
            </w:r>
          </w:p>
        </w:tc>
      </w:tr>
      <w:tr w:rsidR="00A71BAD" w:rsidRPr="00807DAF" w14:paraId="57C22DD1" w14:textId="77777777" w:rsidTr="00A71BAD">
        <w:tc>
          <w:tcPr>
            <w:tcW w:w="8472" w:type="dxa"/>
            <w:shd w:val="clear" w:color="auto" w:fill="E5E5E5"/>
            <w:vAlign w:val="center"/>
          </w:tcPr>
          <w:p w14:paraId="68E11819" w14:textId="77777777" w:rsidR="00A71BAD" w:rsidRPr="00E94A3D" w:rsidRDefault="00A71BAD" w:rsidP="002A79B3">
            <w:pPr>
              <w:rPr>
                <w:szCs w:val="22"/>
              </w:rPr>
            </w:pPr>
            <w:r w:rsidRPr="00E94A3D">
              <w:rPr>
                <w:szCs w:val="22"/>
              </w:rPr>
              <w:br w:type="page"/>
            </w:r>
            <w:r>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14:paraId="1E665B1D" w14:textId="77777777" w:rsidR="00A71BAD" w:rsidRPr="00E94A3D" w:rsidRDefault="00A71BAD" w:rsidP="002A79B3">
            <w:pPr>
              <w:spacing w:before="120" w:after="120"/>
              <w:jc w:val="center"/>
              <w:rPr>
                <w:b/>
                <w:szCs w:val="22"/>
              </w:rPr>
            </w:pPr>
            <w:r>
              <w:rPr>
                <w:b/>
                <w:noProof/>
                <w:szCs w:val="22"/>
              </w:rPr>
              <w:t>15</w:t>
            </w:r>
          </w:p>
        </w:tc>
      </w:tr>
      <w:tr w:rsidR="00A71BAD" w:rsidRPr="00807DAF" w14:paraId="555DBD8D" w14:textId="77777777" w:rsidTr="00A71BAD">
        <w:tc>
          <w:tcPr>
            <w:tcW w:w="8472" w:type="dxa"/>
          </w:tcPr>
          <w:p w14:paraId="4F64934D" w14:textId="77777777" w:rsidR="00A71BAD" w:rsidRPr="00E94A3D" w:rsidRDefault="00A71BAD" w:rsidP="002A79B3">
            <w:pPr>
              <w:spacing w:before="120" w:after="120"/>
              <w:ind w:left="340" w:hanging="340"/>
              <w:rPr>
                <w:szCs w:val="22"/>
              </w:rPr>
            </w:pPr>
            <w:r>
              <w:rPr>
                <w:noProof/>
                <w:szCs w:val="22"/>
              </w:rPr>
              <w:t>6.1. Are the activities appropriately reflected in the budget?</w:t>
            </w:r>
          </w:p>
        </w:tc>
        <w:tc>
          <w:tcPr>
            <w:tcW w:w="1275" w:type="dxa"/>
          </w:tcPr>
          <w:p w14:paraId="6073CBC9" w14:textId="77777777" w:rsidR="00A71BAD" w:rsidRPr="00E94A3D" w:rsidRDefault="00A71BAD" w:rsidP="002A79B3">
            <w:pPr>
              <w:spacing w:before="120" w:after="120"/>
              <w:jc w:val="center"/>
              <w:rPr>
                <w:szCs w:val="22"/>
              </w:rPr>
            </w:pPr>
            <w:r>
              <w:rPr>
                <w:noProof/>
                <w:szCs w:val="22"/>
              </w:rPr>
              <w:t>5</w:t>
            </w:r>
          </w:p>
        </w:tc>
      </w:tr>
      <w:tr w:rsidR="00A71BAD" w:rsidRPr="00807DAF" w14:paraId="0DA18250" w14:textId="77777777" w:rsidTr="00A71BAD">
        <w:tc>
          <w:tcPr>
            <w:tcW w:w="8472" w:type="dxa"/>
          </w:tcPr>
          <w:p w14:paraId="083DBAC5" w14:textId="77777777" w:rsidR="00A71BAD" w:rsidRPr="00E94A3D" w:rsidRDefault="00A71BAD" w:rsidP="002A79B3">
            <w:pPr>
              <w:spacing w:before="120" w:after="120"/>
              <w:ind w:left="340" w:hanging="340"/>
              <w:rPr>
                <w:szCs w:val="22"/>
              </w:rPr>
            </w:pPr>
            <w:r>
              <w:rPr>
                <w:noProof/>
                <w:szCs w:val="22"/>
              </w:rPr>
              <w:t>6.2. Is the ratio between the estimated costs and the expected results satisfactory?</w:t>
            </w:r>
          </w:p>
        </w:tc>
        <w:tc>
          <w:tcPr>
            <w:tcW w:w="1275" w:type="dxa"/>
          </w:tcPr>
          <w:p w14:paraId="4332C44C" w14:textId="77777777" w:rsidR="00A71BAD" w:rsidRPr="00E94A3D" w:rsidRDefault="00A71BAD" w:rsidP="002A79B3">
            <w:pPr>
              <w:spacing w:before="120" w:after="120"/>
              <w:jc w:val="center"/>
              <w:rPr>
                <w:szCs w:val="22"/>
              </w:rPr>
            </w:pPr>
            <w:r>
              <w:rPr>
                <w:noProof/>
                <w:szCs w:val="22"/>
              </w:rPr>
              <w:t>5x2**</w:t>
            </w:r>
          </w:p>
        </w:tc>
      </w:tr>
      <w:tr w:rsidR="00A71BAD" w:rsidRPr="00807DAF" w14:paraId="06D1C879" w14:textId="77777777" w:rsidTr="00A71BAD">
        <w:tc>
          <w:tcPr>
            <w:tcW w:w="8472" w:type="dxa"/>
            <w:shd w:val="pct10" w:color="auto" w:fill="FFFFFF"/>
            <w:vAlign w:val="center"/>
          </w:tcPr>
          <w:p w14:paraId="0810DD5B" w14:textId="77777777" w:rsidR="00A71BAD" w:rsidRPr="00E94A3D" w:rsidRDefault="00A71BAD" w:rsidP="002A79B3">
            <w:pPr>
              <w:rPr>
                <w:b/>
                <w:szCs w:val="22"/>
              </w:rPr>
            </w:pPr>
            <w:r w:rsidRPr="00E94A3D">
              <w:rPr>
                <w:b/>
                <w:szCs w:val="22"/>
              </w:rPr>
              <w:t>Maximum total score</w:t>
            </w:r>
          </w:p>
        </w:tc>
        <w:tc>
          <w:tcPr>
            <w:tcW w:w="1275" w:type="dxa"/>
            <w:shd w:val="pct10" w:color="auto" w:fill="FFFFFF"/>
            <w:vAlign w:val="center"/>
          </w:tcPr>
          <w:p w14:paraId="0A089892" w14:textId="77777777" w:rsidR="00A71BAD" w:rsidRPr="00E94A3D" w:rsidRDefault="00A71BAD" w:rsidP="002A79B3">
            <w:pPr>
              <w:keepNext/>
              <w:spacing w:before="120" w:after="120"/>
              <w:jc w:val="center"/>
              <w:rPr>
                <w:b/>
                <w:szCs w:val="22"/>
              </w:rPr>
            </w:pPr>
            <w:r w:rsidRPr="00E94A3D">
              <w:rPr>
                <w:b/>
                <w:noProof/>
                <w:szCs w:val="22"/>
              </w:rPr>
              <w:t>100</w:t>
            </w:r>
          </w:p>
        </w:tc>
      </w:tr>
    </w:tbl>
    <w:p w14:paraId="584394BE" w14:textId="111FF447" w:rsidR="0086780C" w:rsidRDefault="0086780C" w:rsidP="006F280A"/>
    <w:p w14:paraId="11EAF102" w14:textId="77777777" w:rsidR="00A71BAD" w:rsidRDefault="00A71BAD" w:rsidP="006F280A"/>
    <w:p w14:paraId="33AE101F"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14:paraId="37AD3999" w14:textId="74F36DF4" w:rsidR="00B975FF" w:rsidRPr="00807DAF" w:rsidRDefault="00B975FF" w:rsidP="006F280A">
      <w:r>
        <w:t xml:space="preserve">If the lead applicant applies without co-applicants the score for point </w:t>
      </w:r>
      <w:r w:rsidR="001B23BB">
        <w:t>4</w:t>
      </w:r>
      <w:r w:rsidR="00F21DAD">
        <w:t>.3</w:t>
      </w:r>
      <w:r>
        <w:t xml:space="preserve"> shall be 5 unless the involvement of co-applicants is mandatory according to these guidelines for applicants.  </w:t>
      </w:r>
    </w:p>
    <w:p w14:paraId="0B876F3D" w14:textId="77777777" w:rsidR="00ED5802" w:rsidRPr="00807DAF" w:rsidRDefault="00ED5802" w:rsidP="006F280A">
      <w:pPr>
        <w:rPr>
          <w:i/>
        </w:rPr>
      </w:pPr>
      <w:r w:rsidRPr="00807DAF">
        <w:rPr>
          <w:i/>
        </w:rPr>
        <w:t>Provisional selection</w:t>
      </w:r>
    </w:p>
    <w:p w14:paraId="65C323AA" w14:textId="77777777"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p>
    <w:p w14:paraId="1F4A5431" w14:textId="77777777" w:rsidR="00390AC6" w:rsidRPr="00807DAF" w:rsidRDefault="00390AC6" w:rsidP="006F280A"/>
    <w:p w14:paraId="0A3C2CEB" w14:textId="39CE2F2A" w:rsidR="00F20A9C" w:rsidRPr="00D26720" w:rsidRDefault="00267E4F" w:rsidP="4A8DB24F">
      <w:pPr>
        <w:numPr>
          <w:ilvl w:val="0"/>
          <w:numId w:val="29"/>
        </w:numPr>
        <w:tabs>
          <w:tab w:val="left" w:pos="426"/>
        </w:tabs>
        <w:spacing w:before="240"/>
        <w:ind w:left="1418" w:hanging="1418"/>
        <w:jc w:val="left"/>
        <w:rPr>
          <w:b/>
          <w:bCs/>
          <w:sz w:val="24"/>
          <w:szCs w:val="24"/>
        </w:rPr>
      </w:pPr>
      <w:r w:rsidRPr="4A8DB24F">
        <w:rPr>
          <w:b/>
          <w:bCs/>
          <w:sz w:val="24"/>
          <w:szCs w:val="24"/>
        </w:rPr>
        <w:br w:type="page"/>
      </w:r>
      <w:r w:rsidR="4A8DB24F" w:rsidRPr="00D26720">
        <w:rPr>
          <w:b/>
          <w:bCs/>
          <w:sz w:val="24"/>
          <w:szCs w:val="24"/>
        </w:rPr>
        <w:lastRenderedPageBreak/>
        <w:t>STEP 3:</w:t>
      </w:r>
      <w:r w:rsidRPr="00D26720">
        <w:tab/>
      </w:r>
      <w:r w:rsidR="4A8DB24F" w:rsidRPr="00D26720">
        <w:rPr>
          <w:b/>
          <w:bCs/>
          <w:sz w:val="24"/>
          <w:szCs w:val="24"/>
        </w:rPr>
        <w:t xml:space="preserve">VERIFICATION OF ELIGIBILITY OF THE APPLICANTS </w:t>
      </w:r>
    </w:p>
    <w:p w14:paraId="4193E606" w14:textId="72A5230D" w:rsidR="00F20A9C" w:rsidRPr="00807DAF" w:rsidRDefault="006C1232" w:rsidP="006F280A">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rsidRPr="00474A1D">
        <w:t>c</w:t>
      </w:r>
      <w:r w:rsidR="0087633A" w:rsidRPr="00474A1D">
        <w:t xml:space="preserve">ontracting </w:t>
      </w:r>
      <w:r w:rsidR="00A11755" w:rsidRPr="00474A1D">
        <w:t>a</w:t>
      </w:r>
      <w:r w:rsidR="0087633A" w:rsidRPr="00474A1D">
        <w:t>uthority</w:t>
      </w:r>
      <w:r w:rsidR="005C4D4B" w:rsidRPr="009051D6">
        <w:t xml:space="preserve"> (see Section 2.2.1</w:t>
      </w:r>
      <w:r w:rsidR="00267DF2" w:rsidRPr="009051D6">
        <w:t>)</w:t>
      </w:r>
      <w:r w:rsidR="00E43789" w:rsidRPr="00474A1D">
        <w:t>. It</w:t>
      </w:r>
      <w:r w:rsidR="00F20A9C" w:rsidRPr="00474A1D">
        <w:t xml:space="preserve"> will </w:t>
      </w:r>
      <w:r w:rsidR="000E2AF6" w:rsidRPr="00474A1D">
        <w:t xml:space="preserve">by default </w:t>
      </w:r>
      <w:r w:rsidR="00F20A9C" w:rsidRPr="00474A1D">
        <w:rPr>
          <w:u w:val="single"/>
        </w:rPr>
        <w:t>only</w:t>
      </w:r>
      <w:r w:rsidR="00F20A9C" w:rsidRPr="00474A1D">
        <w:t xml:space="preserve"> be performed for the </w:t>
      </w:r>
      <w:r w:rsidR="00577465" w:rsidRPr="00474A1D">
        <w:t xml:space="preserve">applications </w:t>
      </w:r>
      <w:r w:rsidRPr="00474A1D">
        <w:t>that have</w:t>
      </w:r>
      <w:r w:rsidRPr="00807DAF">
        <w:t xml:space="preser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61EC45ED" w14:textId="08AEBBB9" w:rsidR="00FC4EAA" w:rsidRPr="00807DAF" w:rsidRDefault="007A3169" w:rsidP="00056377">
      <w:pPr>
        <w:numPr>
          <w:ilvl w:val="0"/>
          <w:numId w:val="33"/>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B971F7" w:rsidRPr="00807DAF">
        <w:t xml:space="preserve">8 </w:t>
      </w:r>
      <w:r w:rsidRPr="00807DAF">
        <w:t xml:space="preserve">of the </w:t>
      </w:r>
      <w:r w:rsidR="0091548B">
        <w:t>sub-grant</w:t>
      </w:r>
      <w:r w:rsidRPr="00807DAF">
        <w:t xml:space="preserve"> application form) 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40437575" w14:textId="6EA0879E" w:rsidR="00FC4EAA" w:rsidRPr="00807DAF" w:rsidRDefault="0029175E" w:rsidP="00056377">
      <w:pPr>
        <w:numPr>
          <w:ilvl w:val="0"/>
          <w:numId w:val="33"/>
        </w:numPr>
      </w:pPr>
      <w:r w:rsidRPr="00807DAF">
        <w:t>T</w:t>
      </w:r>
      <w:r w:rsidR="007F45D1" w:rsidRPr="00807DAF">
        <w:t>he eligibility of</w:t>
      </w:r>
      <w:r w:rsidR="00FC4EAA" w:rsidRPr="00807DAF">
        <w:t xml:space="preserve"> applicant</w:t>
      </w:r>
      <w:r w:rsidR="009901E5" w:rsidRPr="00807DAF">
        <w:t>s</w:t>
      </w:r>
      <w:r w:rsidR="00E80733">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97F71">
        <w:t>.</w:t>
      </w:r>
    </w:p>
    <w:p w14:paraId="76FDD39B"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84" w:name="_Toc40507654"/>
    </w:p>
    <w:p w14:paraId="02ABD3CE" w14:textId="77777777" w:rsidR="0007408E" w:rsidRPr="00807DAF" w:rsidRDefault="005D7AF3" w:rsidP="004741A1">
      <w:pPr>
        <w:pStyle w:val="Guidelines2"/>
      </w:pPr>
      <w:r w:rsidRPr="00807DAF">
        <w:br w:type="page"/>
      </w:r>
      <w:bookmarkStart w:id="85" w:name="_Toc151372539"/>
      <w:r w:rsidR="00B67806" w:rsidRPr="00807DAF">
        <w:lastRenderedPageBreak/>
        <w:t>Submission of supporting documents</w:t>
      </w:r>
      <w:bookmarkEnd w:id="85"/>
      <w:r w:rsidR="00B67806" w:rsidRPr="00807DAF">
        <w:t xml:space="preserve"> </w:t>
      </w:r>
      <w:bookmarkEnd w:id="84"/>
      <w:r w:rsidR="0007408E" w:rsidRPr="00807DAF">
        <w:t xml:space="preserve"> </w:t>
      </w:r>
    </w:p>
    <w:p w14:paraId="4FADA1BD" w14:textId="17F0CB0A" w:rsidR="00582CF8" w:rsidRDefault="00582CF8" w:rsidP="006F280A">
      <w:r w:rsidRPr="009051D6">
        <w:t xml:space="preserve">The lead applicant should submit the documents listed in </w:t>
      </w:r>
      <w:r w:rsidR="0049043A" w:rsidRPr="009051D6">
        <w:t>S</w:t>
      </w:r>
      <w:r w:rsidRPr="009051D6">
        <w:t>ection 2.2.1</w:t>
      </w:r>
    </w:p>
    <w:p w14:paraId="5322BD0E" w14:textId="2F75C325" w:rsidR="00E62B9B" w:rsidRDefault="0047530B" w:rsidP="000C4276">
      <w:pPr>
        <w:tabs>
          <w:tab w:val="left" w:pos="567"/>
          <w:tab w:val="left" w:pos="2126"/>
          <w:tab w:val="left" w:pos="2835"/>
        </w:tabs>
        <w:spacing w:before="120"/>
      </w:pPr>
      <w:r>
        <w:t>In addition, 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will be requested to supply the following documents</w:t>
      </w:r>
      <w:r w:rsidR="00582CF8">
        <w:t>:</w:t>
      </w:r>
      <w:r w:rsidR="00DE7018" w:rsidRPr="00807DAF">
        <w:t xml:space="preserve"> </w:t>
      </w:r>
      <w:r w:rsidR="009961B6" w:rsidRPr="00807DAF" w:rsidDel="009961B6">
        <w:t xml:space="preserve"> </w:t>
      </w:r>
    </w:p>
    <w:p w14:paraId="76BBA36A" w14:textId="7F5B9A66" w:rsidR="006876DE" w:rsidRDefault="006876DE" w:rsidP="000C4276">
      <w:pPr>
        <w:numPr>
          <w:ilvl w:val="0"/>
          <w:numId w:val="66"/>
        </w:numPr>
      </w:pPr>
      <w:r>
        <w:t>Declaration on honour: t</w:t>
      </w:r>
      <w:r w:rsidRPr="003660DB">
        <w:t xml:space="preserve">he lead applicant as well as all co-applicants shall fill </w:t>
      </w:r>
      <w:r>
        <w:t xml:space="preserve">in </w:t>
      </w:r>
      <w:r w:rsidRPr="003660DB">
        <w:t>and sign the declaration on honour certifying that they are not in one of the exclusion situations (see Section 2.6.10.1 of the PRAG)</w:t>
      </w:r>
      <w:r>
        <w:t xml:space="preserve"> where the amount of the </w:t>
      </w:r>
      <w:r w:rsidR="0091548B">
        <w:t>sub-grant</w:t>
      </w:r>
      <w:r>
        <w:t xml:space="preserve"> exceeds EUR 15 000</w:t>
      </w:r>
      <w:r w:rsidRPr="003660DB">
        <w:t>.</w:t>
      </w:r>
      <w:r>
        <w:t xml:space="preserve"> </w:t>
      </w:r>
      <w:r w:rsidR="00007BEE">
        <w:t>The declaration on honour</w:t>
      </w:r>
      <w:r w:rsidR="00007BEE" w:rsidRPr="00007BEE">
        <w:t xml:space="preserve"> shall be dated and signed, either by hand or by applying a qualified electronic signature</w:t>
      </w:r>
      <w:r w:rsidR="00F252A3">
        <w:t xml:space="preserve"> (QES)</w:t>
      </w:r>
      <w:r w:rsidR="00F252A3">
        <w:rPr>
          <w:rStyle w:val="FootnoteReference"/>
        </w:rPr>
        <w:footnoteReference w:id="5"/>
      </w:r>
      <w:r w:rsidR="00007BEE" w:rsidRPr="00007BEE">
        <w:t xml:space="preserve"> by an authorised representative of the signatory. </w:t>
      </w:r>
    </w:p>
    <w:p w14:paraId="23D48340" w14:textId="783F3BEE"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w:t>
      </w:r>
      <w:r w:rsidR="0091548B">
        <w:rPr>
          <w:szCs w:val="22"/>
        </w:rPr>
        <w:t>sub-grant</w:t>
      </w:r>
      <w:r w:rsidR="00DB5567" w:rsidRPr="00807DAF">
        <w:rPr>
          <w:szCs w:val="22"/>
        </w:rPr>
        <w:t>s.</w:t>
      </w:r>
    </w:p>
    <w:p w14:paraId="2ABBEADE" w14:textId="2CEB037C"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not satisfied with the strength, solidity, and guarantee offered by the </w:t>
      </w:r>
      <w:r w:rsidR="00991F51" w:rsidRPr="00807DAF">
        <w:t>structural</w:t>
      </w:r>
      <w:r w:rsidRPr="00807DAF">
        <w:t xml:space="preserve"> link between one of the applicants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14:paraId="062E1E78" w14:textId="77777777" w:rsidR="009348D1" w:rsidRPr="00807DAF" w:rsidRDefault="00B67806" w:rsidP="004741A1">
      <w:pPr>
        <w:pStyle w:val="Guidelines2"/>
      </w:pPr>
      <w:bookmarkStart w:id="86" w:name="_Toc151372540"/>
      <w:r w:rsidRPr="00807DAF">
        <w:t>Notification of the Contracting Authority’s decision</w:t>
      </w:r>
      <w:bookmarkEnd w:id="86"/>
    </w:p>
    <w:p w14:paraId="32539093" w14:textId="77777777" w:rsidR="00A57627" w:rsidRPr="00807DAF" w:rsidRDefault="00A57627" w:rsidP="00A02C3D">
      <w:pPr>
        <w:pStyle w:val="Guidelines3"/>
      </w:pPr>
      <w:bookmarkStart w:id="87" w:name="_Toc151372541"/>
      <w:r w:rsidRPr="00807DAF">
        <w:t>Content of the decision</w:t>
      </w:r>
      <w:bookmarkEnd w:id="87"/>
    </w:p>
    <w:p w14:paraId="17E6625D" w14:textId="77777777" w:rsidR="00812C39" w:rsidRDefault="00812C39" w:rsidP="00812C39"/>
    <w:p w14:paraId="4ADE2CF8" w14:textId="558CE4AA" w:rsidR="00AA4FE0" w:rsidRPr="00807DAF" w:rsidRDefault="008A7A99" w:rsidP="00984331">
      <w:pPr>
        <w:spacing w:before="240"/>
      </w:pPr>
      <w:r w:rsidRPr="00807DAF">
        <w:t xml:space="preserve">The </w:t>
      </w:r>
      <w:r w:rsidR="00504963">
        <w:t>lead a</w:t>
      </w:r>
      <w:r w:rsidR="00AA4FE0" w:rsidRPr="00807DAF">
        <w:t>pplicant</w:t>
      </w:r>
      <w:r w:rsidR="0067474F" w:rsidRPr="00807DAF">
        <w:t>s</w:t>
      </w:r>
      <w:r w:rsidR="00AA4FE0" w:rsidRPr="00807DAF">
        <w:t xml:space="preserve"> will be informed in writing of the </w:t>
      </w:r>
      <w:r w:rsidR="00A33874">
        <w:t>c</w:t>
      </w:r>
      <w:r w:rsidR="00AA4FE0" w:rsidRPr="00807DAF">
        <w:t xml:space="preserve">ontracting </w:t>
      </w:r>
      <w:r w:rsidR="00A33874">
        <w:t>a</w:t>
      </w:r>
      <w:r w:rsidR="00AA4FE0" w:rsidRPr="00807DAF">
        <w:t>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07408E" w:rsidRPr="00807DAF">
        <w:t xml:space="preserve"> </w:t>
      </w:r>
      <w:r w:rsidR="001B077F">
        <w:t>Please note that the lead applicant is</w:t>
      </w:r>
      <w:r w:rsidR="001B077F" w:rsidRPr="001B077F">
        <w:t xml:space="preserve"> the</w:t>
      </w:r>
      <w:r w:rsidR="001B077F">
        <w:t xml:space="preserve"> </w:t>
      </w:r>
      <w:r w:rsidR="001B077F" w:rsidRPr="001B077F">
        <w:t xml:space="preserve">intermediary for all communications </w:t>
      </w:r>
      <w:r w:rsidR="001B077F">
        <w:t>between applicants</w:t>
      </w:r>
      <w:r w:rsidR="001B077F" w:rsidRPr="001B077F">
        <w:t xml:space="preserve"> and the contracting authority</w:t>
      </w:r>
      <w:r w:rsidR="003A20CC">
        <w:t xml:space="preserve"> during the procedure. </w:t>
      </w:r>
    </w:p>
    <w:p w14:paraId="48701091" w14:textId="281E4EC1" w:rsidR="000D5F55" w:rsidRDefault="008A7A99" w:rsidP="00984331">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w:t>
      </w:r>
      <w:r w:rsidR="00A33874">
        <w:t>S</w:t>
      </w:r>
      <w:r w:rsidR="00896ECA" w:rsidRPr="00807DAF">
        <w:t>ection</w:t>
      </w:r>
      <w:r w:rsidR="00260548" w:rsidRPr="00807DAF">
        <w:t xml:space="preserve"> 2.</w:t>
      </w:r>
      <w:r w:rsidR="001B077F">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2518C641" w14:textId="4EF186C9" w:rsidR="00F55AF3" w:rsidRPr="00AD64B5" w:rsidRDefault="00F55AF3" w:rsidP="00F55AF3">
      <w:pPr>
        <w:spacing w:after="60"/>
        <w:rPr>
          <w:szCs w:val="22"/>
        </w:rPr>
      </w:pPr>
      <w:r w:rsidRPr="00DD3670">
        <w:rPr>
          <w:szCs w:val="22"/>
        </w:rPr>
        <w:t xml:space="preserve">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w:t>
      </w:r>
      <w:r w:rsidR="0091548B">
        <w:rPr>
          <w:szCs w:val="22"/>
        </w:rPr>
        <w:t>sub-grant</w:t>
      </w:r>
      <w:r w:rsidRPr="00DD3670">
        <w:rPr>
          <w:szCs w:val="22"/>
        </w:rPr>
        <w:t xml:space="preserve"> contract.</w:t>
      </w:r>
      <w:r w:rsidR="00812C39">
        <w:rPr>
          <w:szCs w:val="22"/>
        </w:rPr>
        <w:t xml:space="preserve"> </w:t>
      </w:r>
      <w:r w:rsidRPr="00DD3670">
        <w:rPr>
          <w:szCs w:val="22"/>
        </w:rPr>
        <w:t xml:space="preserve">For more information, you may consult the privacy statement available on </w:t>
      </w:r>
      <w:hyperlink r:id="rId21" w:history="1">
        <w:r w:rsidRPr="00DD3670">
          <w:rPr>
            <w:rStyle w:val="Hyperlink"/>
            <w:szCs w:val="22"/>
          </w:rPr>
          <w:t>http://ec.europa.eu/budget/explained/management/protecting/protect_en.cfm</w:t>
        </w:r>
      </w:hyperlink>
      <w:r w:rsidRPr="00AD64B5">
        <w:rPr>
          <w:szCs w:val="22"/>
        </w:rPr>
        <w:t xml:space="preserve"> </w:t>
      </w:r>
    </w:p>
    <w:p w14:paraId="427A8048" w14:textId="77777777" w:rsidR="004841AA" w:rsidRPr="00807DAF" w:rsidRDefault="004841AA" w:rsidP="00984331"/>
    <w:p w14:paraId="70982DBC" w14:textId="77777777" w:rsidR="0097715A" w:rsidRPr="00807DAF" w:rsidRDefault="0097715A" w:rsidP="00A02C3D">
      <w:pPr>
        <w:pStyle w:val="Guidelines3"/>
      </w:pPr>
      <w:bookmarkStart w:id="88" w:name="_Toc151372542"/>
      <w:r w:rsidRPr="00807DAF">
        <w:t>Indicative timetable</w:t>
      </w:r>
      <w:bookmarkEnd w:id="88"/>
      <w:r w:rsidRPr="00807DAF">
        <w:t xml:space="preserve"> </w:t>
      </w:r>
    </w:p>
    <w:p w14:paraId="191F6E80"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4EE485EA" w14:textId="77777777" w:rsidTr="008503BC">
        <w:tc>
          <w:tcPr>
            <w:tcW w:w="4678" w:type="dxa"/>
            <w:tcBorders>
              <w:top w:val="single" w:sz="4" w:space="0" w:color="auto"/>
              <w:left w:val="single" w:sz="4" w:space="0" w:color="auto"/>
              <w:bottom w:val="single" w:sz="4" w:space="0" w:color="auto"/>
              <w:right w:val="single" w:sz="4" w:space="0" w:color="auto"/>
            </w:tcBorders>
          </w:tcPr>
          <w:p w14:paraId="65DED8DF" w14:textId="77777777" w:rsidR="0013435B" w:rsidRPr="00807DAF"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3132E1F1" w14:textId="77777777" w:rsidR="0013435B" w:rsidRPr="00807DAF" w:rsidRDefault="0013435B" w:rsidP="00F15864">
            <w:pPr>
              <w:spacing w:before="120"/>
              <w:jc w:val="center"/>
              <w:rPr>
                <w:b/>
                <w:szCs w:val="22"/>
              </w:rPr>
            </w:pPr>
            <w:r w:rsidRPr="00807DAF">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0812A8DB" w14:textId="77777777" w:rsidR="0013435B" w:rsidRPr="00807DAF" w:rsidRDefault="0013435B" w:rsidP="00F15864">
            <w:pPr>
              <w:spacing w:before="120"/>
              <w:jc w:val="center"/>
              <w:rPr>
                <w:b/>
                <w:szCs w:val="22"/>
              </w:rPr>
            </w:pPr>
            <w:r w:rsidRPr="00807DAF">
              <w:rPr>
                <w:b/>
                <w:szCs w:val="22"/>
              </w:rPr>
              <w:t>TIME</w:t>
            </w:r>
          </w:p>
        </w:tc>
      </w:tr>
      <w:tr w:rsidR="0013435B" w:rsidRPr="00807DAF" w14:paraId="059A2612" w14:textId="77777777" w:rsidTr="008503BC">
        <w:tc>
          <w:tcPr>
            <w:tcW w:w="4678" w:type="dxa"/>
            <w:tcBorders>
              <w:top w:val="single" w:sz="4" w:space="0" w:color="auto"/>
            </w:tcBorders>
            <w:shd w:val="pct10" w:color="auto" w:fill="FFFFFF"/>
          </w:tcPr>
          <w:p w14:paraId="2FF2503B" w14:textId="77777777" w:rsidR="0013435B" w:rsidRPr="00807DAF" w:rsidRDefault="00273299" w:rsidP="001C4D3A">
            <w:pPr>
              <w:spacing w:before="120"/>
              <w:ind w:left="318" w:hanging="318"/>
              <w:jc w:val="left"/>
              <w:rPr>
                <w:b/>
                <w:szCs w:val="22"/>
              </w:rPr>
            </w:pPr>
            <w:r>
              <w:rPr>
                <w:b/>
                <w:szCs w:val="22"/>
              </w:rPr>
              <w:t>1.</w:t>
            </w:r>
            <w:r w:rsidR="001C4D3A">
              <w:rPr>
                <w:b/>
                <w:szCs w:val="22"/>
              </w:rPr>
              <w:tab/>
            </w:r>
            <w:r w:rsidR="0013435B" w:rsidRPr="00807DAF">
              <w:rPr>
                <w:b/>
                <w:szCs w:val="22"/>
              </w:rPr>
              <w:t>Information meeting (if any)</w:t>
            </w:r>
          </w:p>
        </w:tc>
        <w:tc>
          <w:tcPr>
            <w:tcW w:w="2552" w:type="dxa"/>
            <w:tcBorders>
              <w:top w:val="single" w:sz="4" w:space="0" w:color="auto"/>
            </w:tcBorders>
          </w:tcPr>
          <w:p w14:paraId="1D3E6A57" w14:textId="77777777" w:rsidR="006E2003" w:rsidRPr="009051D6" w:rsidRDefault="006E2003" w:rsidP="007A0F56">
            <w:pPr>
              <w:spacing w:before="120"/>
              <w:jc w:val="center"/>
              <w:rPr>
                <w:szCs w:val="22"/>
              </w:rPr>
            </w:pPr>
            <w:r w:rsidRPr="009051D6">
              <w:rPr>
                <w:szCs w:val="22"/>
              </w:rPr>
              <w:t>December 5, 2023;</w:t>
            </w:r>
          </w:p>
          <w:p w14:paraId="7DFCA253" w14:textId="258CA1C6" w:rsidR="0013435B" w:rsidRPr="009051D6" w:rsidRDefault="006E2003" w:rsidP="007A0F56">
            <w:pPr>
              <w:spacing w:before="120"/>
              <w:jc w:val="center"/>
              <w:rPr>
                <w:szCs w:val="22"/>
              </w:rPr>
            </w:pPr>
            <w:r w:rsidRPr="009051D6">
              <w:rPr>
                <w:szCs w:val="22"/>
              </w:rPr>
              <w:lastRenderedPageBreak/>
              <w:t>December 11, 2023</w:t>
            </w:r>
          </w:p>
        </w:tc>
        <w:tc>
          <w:tcPr>
            <w:tcW w:w="2551" w:type="dxa"/>
            <w:tcBorders>
              <w:top w:val="single" w:sz="4" w:space="0" w:color="auto"/>
            </w:tcBorders>
          </w:tcPr>
          <w:p w14:paraId="1C4B723A" w14:textId="010A4018" w:rsidR="0013435B" w:rsidRPr="009051D6" w:rsidRDefault="006E2003" w:rsidP="007A0F56">
            <w:pPr>
              <w:spacing w:before="120"/>
              <w:jc w:val="center"/>
              <w:rPr>
                <w:szCs w:val="22"/>
              </w:rPr>
            </w:pPr>
            <w:r w:rsidRPr="009051D6">
              <w:rPr>
                <w:szCs w:val="22"/>
              </w:rPr>
              <w:lastRenderedPageBreak/>
              <w:t>10.00</w:t>
            </w:r>
          </w:p>
          <w:p w14:paraId="5FEC4183" w14:textId="1EE4DFFB" w:rsidR="00F4457C" w:rsidRPr="009051D6" w:rsidRDefault="00F4457C" w:rsidP="007A0F56">
            <w:pPr>
              <w:spacing w:before="120"/>
              <w:jc w:val="center"/>
              <w:rPr>
                <w:szCs w:val="22"/>
              </w:rPr>
            </w:pPr>
            <w:r w:rsidRPr="009051D6">
              <w:rPr>
                <w:szCs w:val="22"/>
              </w:rPr>
              <w:lastRenderedPageBreak/>
              <w:t>10.00</w:t>
            </w:r>
          </w:p>
        </w:tc>
      </w:tr>
      <w:tr w:rsidR="0013435B" w:rsidRPr="00807DAF" w14:paraId="7E0F9FA8" w14:textId="77777777" w:rsidTr="00984331">
        <w:tc>
          <w:tcPr>
            <w:tcW w:w="4678" w:type="dxa"/>
            <w:shd w:val="pct10" w:color="auto" w:fill="FFFFFF"/>
          </w:tcPr>
          <w:p w14:paraId="05B32E19" w14:textId="77777777" w:rsidR="0013435B" w:rsidRPr="00807DAF" w:rsidRDefault="001C4D3A" w:rsidP="00D34B88">
            <w:pPr>
              <w:spacing w:before="120"/>
              <w:ind w:left="318" w:hanging="284"/>
              <w:jc w:val="left"/>
              <w:rPr>
                <w:b/>
                <w:szCs w:val="22"/>
              </w:rPr>
            </w:pPr>
            <w:r>
              <w:rPr>
                <w:b/>
                <w:szCs w:val="22"/>
              </w:rPr>
              <w:lastRenderedPageBreak/>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45FC3957" w14:textId="13601321" w:rsidR="0013435B" w:rsidRPr="009051D6" w:rsidRDefault="0013435B" w:rsidP="007A0F56">
            <w:pPr>
              <w:spacing w:before="120"/>
              <w:jc w:val="center"/>
              <w:rPr>
                <w:szCs w:val="22"/>
              </w:rPr>
            </w:pPr>
            <w:r w:rsidRPr="009051D6">
              <w:rPr>
                <w:szCs w:val="22"/>
              </w:rPr>
              <w:t>D</w:t>
            </w:r>
            <w:r w:rsidR="00F4457C" w:rsidRPr="009051D6">
              <w:rPr>
                <w:szCs w:val="22"/>
              </w:rPr>
              <w:t>ecember 30, 2023</w:t>
            </w:r>
          </w:p>
        </w:tc>
        <w:tc>
          <w:tcPr>
            <w:tcW w:w="2551" w:type="dxa"/>
          </w:tcPr>
          <w:p w14:paraId="7830AAA6" w14:textId="67CA8D10" w:rsidR="0013435B" w:rsidRPr="009051D6" w:rsidRDefault="00F4457C" w:rsidP="00F15864">
            <w:pPr>
              <w:spacing w:before="120"/>
              <w:jc w:val="center"/>
              <w:rPr>
                <w:szCs w:val="22"/>
              </w:rPr>
            </w:pPr>
            <w:r w:rsidRPr="009051D6">
              <w:rPr>
                <w:szCs w:val="22"/>
              </w:rPr>
              <w:t>16.00</w:t>
            </w:r>
          </w:p>
        </w:tc>
      </w:tr>
      <w:tr w:rsidR="0013435B" w:rsidRPr="00807DAF" w14:paraId="0C6D0AE8" w14:textId="77777777" w:rsidTr="00984331">
        <w:tc>
          <w:tcPr>
            <w:tcW w:w="4678" w:type="dxa"/>
            <w:shd w:val="pct10" w:color="auto" w:fill="FFFFFF"/>
          </w:tcPr>
          <w:p w14:paraId="386CEBE3"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45A2470B" w14:textId="029B97CE" w:rsidR="0013435B" w:rsidRPr="009051D6" w:rsidRDefault="00F4457C" w:rsidP="00F15864">
            <w:pPr>
              <w:spacing w:before="120"/>
              <w:jc w:val="center"/>
              <w:rPr>
                <w:szCs w:val="22"/>
              </w:rPr>
            </w:pPr>
            <w:r w:rsidRPr="009051D6">
              <w:rPr>
                <w:szCs w:val="22"/>
              </w:rPr>
              <w:t>January 9, 2024</w:t>
            </w:r>
          </w:p>
        </w:tc>
        <w:tc>
          <w:tcPr>
            <w:tcW w:w="2551" w:type="dxa"/>
          </w:tcPr>
          <w:p w14:paraId="7D8C5A31" w14:textId="77777777" w:rsidR="0013435B" w:rsidRPr="009051D6" w:rsidRDefault="0013435B" w:rsidP="00F15864">
            <w:pPr>
              <w:spacing w:before="120"/>
              <w:jc w:val="center"/>
              <w:rPr>
                <w:szCs w:val="22"/>
              </w:rPr>
            </w:pPr>
            <w:r w:rsidRPr="009051D6">
              <w:rPr>
                <w:szCs w:val="22"/>
              </w:rPr>
              <w:t>-</w:t>
            </w:r>
          </w:p>
        </w:tc>
      </w:tr>
      <w:tr w:rsidR="0013435B" w:rsidRPr="00807DAF" w14:paraId="4FD64925" w14:textId="77777777" w:rsidTr="00984331">
        <w:tc>
          <w:tcPr>
            <w:tcW w:w="4678" w:type="dxa"/>
            <w:shd w:val="pct10" w:color="auto" w:fill="FFFFFF"/>
          </w:tcPr>
          <w:p w14:paraId="4E48188F" w14:textId="22CCA596" w:rsidR="0013435B" w:rsidRPr="00807DAF" w:rsidRDefault="001C4D3A" w:rsidP="001C4D3A">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F65B55" w:rsidRPr="006C4E42">
              <w:rPr>
                <w:b/>
                <w:szCs w:val="22"/>
              </w:rPr>
              <w:t>a</w:t>
            </w:r>
            <w:r w:rsidR="00622381" w:rsidRPr="006C4E42">
              <w:rPr>
                <w:b/>
                <w:szCs w:val="22"/>
              </w:rPr>
              <w:t>pplication</w:t>
            </w:r>
            <w:r w:rsidR="00F65B55" w:rsidRPr="006C4E42">
              <w:rPr>
                <w:b/>
                <w:szCs w:val="22"/>
              </w:rPr>
              <w:t>s</w:t>
            </w:r>
          </w:p>
        </w:tc>
        <w:tc>
          <w:tcPr>
            <w:tcW w:w="2552" w:type="dxa"/>
          </w:tcPr>
          <w:p w14:paraId="3EE2FB38" w14:textId="261B7A6D" w:rsidR="0013435B" w:rsidRPr="009051D6" w:rsidRDefault="006E2003" w:rsidP="00F15864">
            <w:pPr>
              <w:spacing w:before="120"/>
              <w:jc w:val="center"/>
              <w:rPr>
                <w:szCs w:val="22"/>
              </w:rPr>
            </w:pPr>
            <w:r w:rsidRPr="009051D6">
              <w:rPr>
                <w:szCs w:val="22"/>
              </w:rPr>
              <w:t>January 19, 2024</w:t>
            </w:r>
          </w:p>
        </w:tc>
        <w:tc>
          <w:tcPr>
            <w:tcW w:w="2551" w:type="dxa"/>
          </w:tcPr>
          <w:p w14:paraId="24CC61F2" w14:textId="3C132FF3" w:rsidR="0013435B" w:rsidRPr="009051D6" w:rsidRDefault="00F524D5" w:rsidP="00F15864">
            <w:pPr>
              <w:spacing w:before="120"/>
              <w:jc w:val="center"/>
              <w:rPr>
                <w:szCs w:val="22"/>
              </w:rPr>
            </w:pPr>
            <w:r w:rsidRPr="009051D6">
              <w:rPr>
                <w:szCs w:val="22"/>
              </w:rPr>
              <w:t>16.00</w:t>
            </w:r>
          </w:p>
        </w:tc>
      </w:tr>
      <w:tr w:rsidR="00622381" w:rsidRPr="00807DAF" w14:paraId="47D2598D" w14:textId="77777777" w:rsidTr="00984331">
        <w:tc>
          <w:tcPr>
            <w:tcW w:w="4678" w:type="dxa"/>
            <w:shd w:val="pct10" w:color="auto" w:fill="FFFFFF"/>
          </w:tcPr>
          <w:p w14:paraId="6AC0EE2D" w14:textId="595CBF08" w:rsidR="00622381" w:rsidRPr="00807DAF" w:rsidRDefault="001C4D3A" w:rsidP="001C4D3A">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opening</w:t>
            </w:r>
            <w:r w:rsidR="00715AEB">
              <w:rPr>
                <w:b/>
                <w:szCs w:val="22"/>
              </w:rPr>
              <w:t xml:space="preserve"> and</w:t>
            </w:r>
            <w:r w:rsidR="009B7BB7" w:rsidRPr="00807DAF">
              <w:rPr>
                <w:b/>
                <w:szCs w:val="22"/>
              </w:rPr>
              <w:t xml:space="preserve"> </w:t>
            </w:r>
            <w:r w:rsidR="003743F9" w:rsidRPr="00807DAF">
              <w:rPr>
                <w:b/>
                <w:szCs w:val="22"/>
              </w:rPr>
              <w:t>administrative check</w:t>
            </w:r>
            <w:r w:rsidR="00584247" w:rsidRPr="00807DAF">
              <w:rPr>
                <w:b/>
                <w:szCs w:val="22"/>
              </w:rPr>
              <w:t>s</w:t>
            </w:r>
            <w:r w:rsidR="00622381" w:rsidRPr="00807DAF">
              <w:rPr>
                <w:b/>
                <w:szCs w:val="22"/>
              </w:rPr>
              <w:t xml:space="preserve">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067E171B" w14:textId="56198D44" w:rsidR="00622381" w:rsidRPr="009051D6" w:rsidRDefault="00A1508F" w:rsidP="00F15864">
            <w:pPr>
              <w:spacing w:before="120"/>
              <w:jc w:val="center"/>
              <w:rPr>
                <w:szCs w:val="22"/>
              </w:rPr>
            </w:pPr>
            <w:r>
              <w:rPr>
                <w:szCs w:val="22"/>
              </w:rPr>
              <w:t>January 26</w:t>
            </w:r>
            <w:r w:rsidR="00F4457C" w:rsidRPr="009051D6">
              <w:rPr>
                <w:szCs w:val="22"/>
              </w:rPr>
              <w:t>, 2024</w:t>
            </w:r>
          </w:p>
        </w:tc>
        <w:tc>
          <w:tcPr>
            <w:tcW w:w="2551" w:type="dxa"/>
          </w:tcPr>
          <w:p w14:paraId="2E4929B9" w14:textId="77777777" w:rsidR="00622381" w:rsidRPr="009051D6" w:rsidRDefault="00622381" w:rsidP="00F15864">
            <w:pPr>
              <w:spacing w:before="120"/>
              <w:jc w:val="center"/>
              <w:rPr>
                <w:szCs w:val="22"/>
              </w:rPr>
            </w:pPr>
            <w:r w:rsidRPr="009051D6">
              <w:rPr>
                <w:szCs w:val="22"/>
              </w:rPr>
              <w:t>-</w:t>
            </w:r>
          </w:p>
        </w:tc>
      </w:tr>
      <w:tr w:rsidR="00622381" w:rsidRPr="00807DAF" w14:paraId="2AC780FD" w14:textId="77777777" w:rsidTr="00984331">
        <w:tc>
          <w:tcPr>
            <w:tcW w:w="4678" w:type="dxa"/>
            <w:shd w:val="pct10" w:color="auto" w:fill="FFFFFF"/>
          </w:tcPr>
          <w:p w14:paraId="15AA0BF7" w14:textId="367DEE5D" w:rsidR="00622381" w:rsidRPr="00807DAF" w:rsidRDefault="00F524D5" w:rsidP="001C4D3A">
            <w:pPr>
              <w:spacing w:before="120"/>
              <w:ind w:left="318" w:hanging="284"/>
              <w:jc w:val="left"/>
              <w:rPr>
                <w:b/>
                <w:szCs w:val="22"/>
              </w:rPr>
            </w:pPr>
            <w:r>
              <w:rPr>
                <w:b/>
                <w:szCs w:val="22"/>
              </w:rPr>
              <w:t>6</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3799B3CF" w14:textId="01E3EA8F" w:rsidR="00622381" w:rsidRPr="009051D6" w:rsidRDefault="00F4457C" w:rsidP="00F15864">
            <w:pPr>
              <w:spacing w:before="120"/>
              <w:jc w:val="center"/>
              <w:rPr>
                <w:szCs w:val="22"/>
              </w:rPr>
            </w:pPr>
            <w:r w:rsidRPr="009051D6">
              <w:rPr>
                <w:szCs w:val="22"/>
              </w:rPr>
              <w:t>February 14, 2024</w:t>
            </w:r>
          </w:p>
        </w:tc>
        <w:tc>
          <w:tcPr>
            <w:tcW w:w="2551" w:type="dxa"/>
          </w:tcPr>
          <w:p w14:paraId="1E93E511" w14:textId="77777777" w:rsidR="00622381" w:rsidRPr="009051D6" w:rsidRDefault="00622381" w:rsidP="00F15864">
            <w:pPr>
              <w:spacing w:before="120"/>
              <w:jc w:val="center"/>
              <w:rPr>
                <w:szCs w:val="22"/>
              </w:rPr>
            </w:pPr>
            <w:r w:rsidRPr="009051D6">
              <w:rPr>
                <w:szCs w:val="22"/>
              </w:rPr>
              <w:t>-</w:t>
            </w:r>
          </w:p>
        </w:tc>
      </w:tr>
      <w:tr w:rsidR="00415248" w:rsidRPr="00807DAF" w14:paraId="00D1DE7C" w14:textId="77777777" w:rsidTr="00984331">
        <w:tc>
          <w:tcPr>
            <w:tcW w:w="4678" w:type="dxa"/>
            <w:shd w:val="pct10" w:color="auto" w:fill="FFFFFF"/>
          </w:tcPr>
          <w:p w14:paraId="42AC2C26" w14:textId="4020BC3F" w:rsidR="00415248" w:rsidRPr="00807DAF" w:rsidRDefault="00F524D5" w:rsidP="001C4D3A">
            <w:pPr>
              <w:spacing w:before="120"/>
              <w:ind w:left="318" w:hanging="284"/>
              <w:jc w:val="left"/>
              <w:rPr>
                <w:b/>
                <w:szCs w:val="22"/>
              </w:rPr>
            </w:pPr>
            <w:r>
              <w:rPr>
                <w:b/>
                <w:szCs w:val="22"/>
              </w:rPr>
              <w:t>7</w:t>
            </w:r>
            <w:r w:rsidR="001C4D3A">
              <w:rPr>
                <w:b/>
                <w:szCs w:val="22"/>
              </w:rPr>
              <w:t>.</w:t>
            </w:r>
            <w:r w:rsidR="001C4D3A">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62267728" w14:textId="1FAA29F2" w:rsidR="00415248" w:rsidRPr="009051D6" w:rsidRDefault="009051D6" w:rsidP="00F15864">
            <w:pPr>
              <w:spacing w:before="120"/>
              <w:jc w:val="center"/>
              <w:rPr>
                <w:szCs w:val="22"/>
              </w:rPr>
            </w:pPr>
            <w:r w:rsidRPr="009051D6">
              <w:rPr>
                <w:szCs w:val="22"/>
              </w:rPr>
              <w:t>February 29, 2024</w:t>
            </w:r>
          </w:p>
        </w:tc>
        <w:tc>
          <w:tcPr>
            <w:tcW w:w="2551" w:type="dxa"/>
          </w:tcPr>
          <w:p w14:paraId="78B63310" w14:textId="77777777" w:rsidR="00415248" w:rsidRPr="009051D6" w:rsidRDefault="00415248" w:rsidP="00F15864">
            <w:pPr>
              <w:spacing w:before="120"/>
              <w:jc w:val="center"/>
              <w:rPr>
                <w:szCs w:val="22"/>
              </w:rPr>
            </w:pPr>
            <w:r w:rsidRPr="009051D6">
              <w:rPr>
                <w:szCs w:val="22"/>
              </w:rPr>
              <w:t>-</w:t>
            </w:r>
          </w:p>
        </w:tc>
      </w:tr>
      <w:tr w:rsidR="00415248" w:rsidRPr="00807DAF" w14:paraId="43B5C1C4" w14:textId="77777777" w:rsidTr="00984331">
        <w:tc>
          <w:tcPr>
            <w:tcW w:w="4678" w:type="dxa"/>
            <w:shd w:val="pct10" w:color="auto" w:fill="FFFFFF"/>
          </w:tcPr>
          <w:p w14:paraId="0E50DD4B" w14:textId="0AA8E4A4" w:rsidR="00415248" w:rsidRPr="00807DAF" w:rsidRDefault="00F524D5" w:rsidP="001C4D3A">
            <w:pPr>
              <w:spacing w:before="120"/>
              <w:ind w:left="318" w:hanging="284"/>
              <w:jc w:val="left"/>
              <w:rPr>
                <w:b/>
                <w:szCs w:val="22"/>
              </w:rPr>
            </w:pPr>
            <w:r>
              <w:rPr>
                <w:b/>
                <w:szCs w:val="22"/>
              </w:rPr>
              <w:t>8</w:t>
            </w:r>
            <w:r w:rsidR="001C4D3A">
              <w:rPr>
                <w:b/>
                <w:szCs w:val="22"/>
              </w:rPr>
              <w:t>.</w:t>
            </w:r>
            <w:r w:rsidR="001C4D3A">
              <w:rPr>
                <w:b/>
                <w:szCs w:val="22"/>
              </w:rPr>
              <w:tab/>
            </w:r>
            <w:r w:rsidR="00415248" w:rsidRPr="00807DAF">
              <w:rPr>
                <w:b/>
                <w:szCs w:val="22"/>
              </w:rPr>
              <w:t>Contract signature</w:t>
            </w:r>
          </w:p>
        </w:tc>
        <w:tc>
          <w:tcPr>
            <w:tcW w:w="2552" w:type="dxa"/>
          </w:tcPr>
          <w:p w14:paraId="4F463A19" w14:textId="5E17F305" w:rsidR="00415248" w:rsidRPr="009051D6" w:rsidRDefault="009051D6" w:rsidP="00F15864">
            <w:pPr>
              <w:spacing w:before="120"/>
              <w:jc w:val="center"/>
              <w:rPr>
                <w:szCs w:val="22"/>
              </w:rPr>
            </w:pPr>
            <w:r w:rsidRPr="009051D6">
              <w:rPr>
                <w:szCs w:val="22"/>
              </w:rPr>
              <w:t>March 4, 2024</w:t>
            </w:r>
          </w:p>
        </w:tc>
        <w:tc>
          <w:tcPr>
            <w:tcW w:w="2551" w:type="dxa"/>
          </w:tcPr>
          <w:p w14:paraId="542FAABC" w14:textId="77777777" w:rsidR="00415248" w:rsidRPr="009051D6" w:rsidRDefault="00415248" w:rsidP="00F15864">
            <w:pPr>
              <w:spacing w:before="120"/>
              <w:jc w:val="center"/>
              <w:rPr>
                <w:szCs w:val="22"/>
              </w:rPr>
            </w:pPr>
            <w:r w:rsidRPr="009051D6">
              <w:rPr>
                <w:szCs w:val="22"/>
              </w:rPr>
              <w:t>-</w:t>
            </w:r>
          </w:p>
        </w:tc>
      </w:tr>
    </w:tbl>
    <w:p w14:paraId="2ED76361"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180C5EA7" w14:textId="64323B6A" w:rsidR="0013435B"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w:t>
      </w:r>
      <w:r w:rsidR="000A06B3">
        <w:rPr>
          <w:szCs w:val="22"/>
        </w:rPr>
        <w:t>where the call was published: website</w:t>
      </w:r>
      <w:r w:rsidR="000A06B3">
        <w:t xml:space="preserve"> </w:t>
      </w:r>
      <w:r w:rsidR="00AD1CBB" w:rsidRPr="009051D6">
        <w:t xml:space="preserve">of </w:t>
      </w:r>
      <w:r w:rsidR="002A6DD4" w:rsidRPr="009051D6">
        <w:t>COSV</w:t>
      </w:r>
      <w:r w:rsidR="000A24C3" w:rsidRPr="009051D6">
        <w:t>,</w:t>
      </w:r>
      <w:r w:rsidR="002A6DD4" w:rsidRPr="009051D6">
        <w:t xml:space="preserve"> </w:t>
      </w:r>
      <w:r w:rsidR="000A24C3" w:rsidRPr="009051D6">
        <w:t>as the need arises.</w:t>
      </w:r>
    </w:p>
    <w:p w14:paraId="35BB45E9" w14:textId="5D045176" w:rsidR="0007408E" w:rsidRPr="00807DAF" w:rsidRDefault="0007408E" w:rsidP="004741A1">
      <w:pPr>
        <w:pStyle w:val="Guidelines2"/>
      </w:pPr>
      <w:bookmarkStart w:id="89" w:name="_Toc40507655"/>
      <w:bookmarkStart w:id="90" w:name="_Toc151372543"/>
      <w:r w:rsidRPr="00807DAF">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 xml:space="preserve">s decision to award a </w:t>
      </w:r>
      <w:bookmarkEnd w:id="89"/>
      <w:r w:rsidR="0091548B">
        <w:t>sub-grant</w:t>
      </w:r>
      <w:bookmarkEnd w:id="90"/>
    </w:p>
    <w:p w14:paraId="6C75BA5B" w14:textId="07B95164" w:rsidR="00511FEE" w:rsidRPr="00807DAF" w:rsidRDefault="00511FEE" w:rsidP="002D4ACD">
      <w:pPr>
        <w:spacing w:after="120"/>
      </w:pPr>
      <w:r w:rsidRPr="00807DAF">
        <w:t xml:space="preserve">Following the decision to award a </w:t>
      </w:r>
      <w:r w:rsidR="0091548B">
        <w:t>sub-grant</w:t>
      </w:r>
      <w:r w:rsidRPr="00807DAF">
        <w:t xml:space="preserve">, the </w:t>
      </w:r>
      <w:r w:rsidR="00F65B55">
        <w:t>b</w:t>
      </w:r>
      <w:r w:rsidRPr="00807DAF">
        <w:t>eneficiary</w:t>
      </w:r>
      <w:r w:rsidR="00FA2479" w:rsidRPr="00807DAF">
        <w:t>(ies)</w:t>
      </w:r>
      <w:r w:rsidRPr="00807DAF">
        <w:t xml:space="preserve"> will be offered a contract based on the </w:t>
      </w:r>
      <w:r w:rsidR="00F65B55">
        <w:t xml:space="preserve">standard </w:t>
      </w:r>
      <w:r w:rsidR="0091548B">
        <w:t>sub-grant</w:t>
      </w:r>
      <w:r w:rsidR="00450369" w:rsidRPr="00807DAF">
        <w:t xml:space="preserve">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w:t>
      </w:r>
      <w:r w:rsidR="0091548B">
        <w:t>sub-grant</w:t>
      </w:r>
      <w:r w:rsidR="00D078E2" w:rsidRPr="00807DAF">
        <w: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 xml:space="preserve">standard </w:t>
      </w:r>
      <w:r w:rsidR="0091548B">
        <w:t>sub-grant</w:t>
      </w:r>
      <w:r w:rsidR="00450369" w:rsidRPr="00807DAF">
        <w:t xml:space="preserve">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In this case</w:t>
      </w:r>
      <w:r w:rsidR="00194DAF">
        <w:t>,</w:t>
      </w:r>
      <w:r w:rsidR="00530E9C">
        <w:t xml:space="preserve"> references to provisions of the standard </w:t>
      </w:r>
      <w:r w:rsidR="0091548B">
        <w:t>sub-grant</w:t>
      </w:r>
      <w:r w:rsidR="00530E9C">
        <w:t xml:space="preserve"> contract and its annexes shall not apply. References in these </w:t>
      </w:r>
      <w:r w:rsidR="00F65B55">
        <w:t>g</w:t>
      </w:r>
      <w:r w:rsidR="00530E9C">
        <w:t xml:space="preserve">uidelines to the </w:t>
      </w:r>
      <w:r w:rsidR="0091548B">
        <w:t>sub-grant</w:t>
      </w:r>
      <w:r w:rsidR="00530E9C">
        <w:t xml:space="preserve"> </w:t>
      </w:r>
      <w:r w:rsidR="00F65B55">
        <w:t>c</w:t>
      </w:r>
      <w:r w:rsidR="00530E9C">
        <w:t>ontract shall be understood as references to the relevant provisions of the</w:t>
      </w:r>
      <w:r w:rsidR="0026609F">
        <w:t xml:space="preserve"> c</w:t>
      </w:r>
      <w:r w:rsidR="0026609F" w:rsidRPr="0026609F">
        <w:t>ontributio</w:t>
      </w:r>
      <w:r w:rsidR="0026609F">
        <w:t>n agreement</w:t>
      </w:r>
      <w:r w:rsidR="00530E9C">
        <w:t>.</w:t>
      </w:r>
    </w:p>
    <w:p w14:paraId="7B7B3688"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40E7FAD0" w14:textId="59A61B92" w:rsidR="0007408E" w:rsidRDefault="0007408E" w:rsidP="00984331">
      <w:r w:rsidRPr="00807DAF">
        <w:t xml:space="preserve">Where implementation of the action requires the </w:t>
      </w:r>
      <w:r w:rsidR="00F65B55">
        <w:t>b</w:t>
      </w:r>
      <w:r w:rsidRPr="00807DAF">
        <w:t>eneficiar</w:t>
      </w:r>
      <w:r w:rsidR="00544E5D" w:rsidRPr="00807DAF">
        <w:t>y(ies)</w:t>
      </w:r>
      <w:r w:rsidRPr="00807DAF">
        <w:t xml:space="preserve"> to award procurement contracts, </w:t>
      </w:r>
      <w:r w:rsidR="00DC1934" w:rsidRPr="00807DAF">
        <w:t>those contracts must be awarded in accordance with</w:t>
      </w:r>
      <w:r w:rsidRPr="00807DAF">
        <w:t xml:space="preserve"> Annex IV to the </w:t>
      </w:r>
      <w:r w:rsidR="0046081F" w:rsidRPr="00807DAF">
        <w:t xml:space="preserve">standard </w:t>
      </w:r>
      <w:r w:rsidR="0091548B">
        <w:t>sub-grant</w:t>
      </w:r>
      <w:r w:rsidR="0046081F" w:rsidRPr="00807DAF">
        <w:t xml:space="preserve"> </w:t>
      </w:r>
      <w:r w:rsidR="00D23749" w:rsidRPr="00807DAF">
        <w:t>contract</w:t>
      </w:r>
      <w:r w:rsidRPr="00807DAF">
        <w:t>.</w:t>
      </w:r>
    </w:p>
    <w:p w14:paraId="1E8DDDB3" w14:textId="4AF2D531"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w:t>
      </w:r>
      <w:r w:rsidR="0091548B">
        <w:t>sub-grant</w:t>
      </w:r>
      <w:r>
        <w:t xml:space="preserve"> </w:t>
      </w:r>
      <w:r w:rsidR="008C1586">
        <w:t>contract</w:t>
      </w:r>
      <w:r>
        <w:t xml:space="preserve">, such subcontracting being subject to additional restrictions (see the general terms and conditions in the model </w:t>
      </w:r>
      <w:r w:rsidR="0091548B">
        <w:t>sub-grant</w:t>
      </w:r>
      <w:r>
        <w:t xml:space="preserve"> </w:t>
      </w:r>
      <w:r w:rsidR="00194DAF">
        <w:t>contract)</w:t>
      </w:r>
      <w:r>
        <w:t xml:space="preserve">.  </w:t>
      </w:r>
    </w:p>
    <w:p w14:paraId="437ED13A" w14:textId="60E99436"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w:t>
      </w:r>
      <w:r w:rsidR="0091548B">
        <w:t>sub-grant</w:t>
      </w:r>
      <w:r>
        <w:t xml:space="preserve"> </w:t>
      </w:r>
      <w:r w:rsidR="00425F69">
        <w:t>contract</w:t>
      </w:r>
      <w:r w:rsidR="00194DAF">
        <w:t>.</w:t>
      </w:r>
      <w:r>
        <w:t xml:space="preserve"> </w:t>
      </w:r>
    </w:p>
    <w:p w14:paraId="732D768F" w14:textId="069E7359" w:rsidR="00FD5A29" w:rsidRDefault="00FD5A29" w:rsidP="00FD5A29">
      <w:r>
        <w:lastRenderedPageBreak/>
        <w:t xml:space="preserve">Subcontracting: </w:t>
      </w:r>
      <w:r w:rsidR="00194DAF">
        <w:t>s</w:t>
      </w:r>
      <w:r>
        <w:t xml:space="preserve">ubcontracting is the implementation, by a third party with which one or more beneficiaries have concluded a procurement contract, of specific tasks forming part of the action as described in </w:t>
      </w:r>
      <w:r w:rsidR="00E73F33">
        <w:t>a</w:t>
      </w:r>
      <w:r>
        <w:t xml:space="preserve">nnex to the </w:t>
      </w:r>
      <w:r w:rsidR="0091548B">
        <w:t>sub-grant</w:t>
      </w:r>
      <w:r w:rsidR="00E73F33">
        <w:t xml:space="preserve"> </w:t>
      </w:r>
      <w:r w:rsidR="00425F69">
        <w:t>contrac</w:t>
      </w:r>
      <w:r>
        <w:t xml:space="preserve">t (see also the general terms and conditions in the model </w:t>
      </w:r>
      <w:r w:rsidR="0091548B">
        <w:t>sub-grant</w:t>
      </w:r>
      <w:r>
        <w:t xml:space="preserve"> </w:t>
      </w:r>
      <w:r w:rsidR="00425F69">
        <w:t>contract</w:t>
      </w:r>
      <w:r>
        <w:t xml:space="preserve">). </w:t>
      </w:r>
    </w:p>
    <w:p w14:paraId="322A39A5" w14:textId="77777777" w:rsidR="00FD5A29" w:rsidRPr="00807DAF" w:rsidRDefault="00FD5A29" w:rsidP="00984331"/>
    <w:p w14:paraId="18F245C9" w14:textId="77777777" w:rsidR="0007408E" w:rsidRPr="00807DAF" w:rsidRDefault="00267E4F" w:rsidP="00D97BE7">
      <w:pPr>
        <w:pStyle w:val="Guidelines1"/>
        <w:rPr>
          <w:rFonts w:ascii="Times New Roman" w:hAnsi="Times New Roman"/>
        </w:rPr>
      </w:pPr>
      <w:bookmarkStart w:id="91" w:name="_Toc40507656"/>
      <w:r w:rsidRPr="00807DAF">
        <w:rPr>
          <w:rFonts w:ascii="Times New Roman" w:hAnsi="Times New Roman"/>
        </w:rPr>
        <w:br w:type="page"/>
      </w:r>
      <w:bookmarkStart w:id="92" w:name="_Toc151372544"/>
      <w:r w:rsidR="0007408E" w:rsidRPr="00807DAF">
        <w:rPr>
          <w:rFonts w:ascii="Times New Roman" w:hAnsi="Times New Roman"/>
        </w:rPr>
        <w:lastRenderedPageBreak/>
        <w:t>LIST OF annexes</w:t>
      </w:r>
      <w:bookmarkEnd w:id="91"/>
      <w:bookmarkEnd w:id="92"/>
    </w:p>
    <w:p w14:paraId="216BF781" w14:textId="6395A849" w:rsidR="00EA0BC8" w:rsidRPr="00807DAF" w:rsidRDefault="00EA0BC8" w:rsidP="00984331">
      <w:pPr>
        <w:rPr>
          <w:b/>
          <w:caps/>
        </w:rPr>
      </w:pPr>
      <w:bookmarkStart w:id="93" w:name="_Toc40507657"/>
    </w:p>
    <w:p w14:paraId="4602CE47" w14:textId="77777777" w:rsidR="00112E4F" w:rsidRPr="00807DAF" w:rsidRDefault="00112E4F" w:rsidP="00600738">
      <w:pPr>
        <w:rPr>
          <w:b/>
          <w:smallCaps/>
        </w:rPr>
      </w:pPr>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74B05F65" w14:textId="07BBCD37" w:rsidR="0007408E" w:rsidRPr="009051D6" w:rsidRDefault="0007408E" w:rsidP="001C4D3A">
      <w:pPr>
        <w:spacing w:after="80"/>
        <w:ind w:left="1134" w:hanging="1134"/>
      </w:pPr>
      <w:r w:rsidRPr="009051D6">
        <w:t>Annex A:</w:t>
      </w:r>
      <w:r w:rsidR="00600738" w:rsidRPr="009051D6">
        <w:tab/>
      </w:r>
      <w:r w:rsidR="0091548B">
        <w:t>Sub-grant</w:t>
      </w:r>
      <w:r w:rsidRPr="009051D6">
        <w:t xml:space="preserve"> </w:t>
      </w:r>
      <w:r w:rsidR="00A33874" w:rsidRPr="009051D6">
        <w:t>a</w:t>
      </w:r>
      <w:r w:rsidRPr="009051D6">
        <w:t xml:space="preserve">pplication </w:t>
      </w:r>
      <w:r w:rsidR="00A33874" w:rsidRPr="009051D6">
        <w:t>f</w:t>
      </w:r>
      <w:r w:rsidRPr="009051D6">
        <w:t>orm (Word format)</w:t>
      </w:r>
      <w:bookmarkEnd w:id="93"/>
    </w:p>
    <w:p w14:paraId="2D488B39" w14:textId="77777777" w:rsidR="008D553A" w:rsidRPr="009051D6" w:rsidRDefault="00600738" w:rsidP="001C4D3A">
      <w:pPr>
        <w:spacing w:after="80"/>
        <w:ind w:left="1134" w:hanging="1134"/>
      </w:pPr>
      <w:bookmarkStart w:id="94" w:name="_Toc40507658"/>
      <w:r w:rsidRPr="009051D6">
        <w:t>Annex B:</w:t>
      </w:r>
      <w:r w:rsidRPr="009051D6">
        <w:tab/>
      </w:r>
      <w:r w:rsidR="0007408E" w:rsidRPr="009051D6">
        <w:t>Budget (Excel format)</w:t>
      </w:r>
      <w:bookmarkEnd w:id="94"/>
    </w:p>
    <w:p w14:paraId="5311C1FA" w14:textId="77777777" w:rsidR="0007408E" w:rsidRPr="009051D6" w:rsidRDefault="0007408E" w:rsidP="001C4D3A">
      <w:pPr>
        <w:spacing w:after="80"/>
        <w:ind w:left="1134" w:hanging="1134"/>
      </w:pPr>
      <w:bookmarkStart w:id="95" w:name="_Toc40507659"/>
      <w:r w:rsidRPr="009051D6">
        <w:t>Annex C:</w:t>
      </w:r>
      <w:r w:rsidR="00600738" w:rsidRPr="009051D6">
        <w:tab/>
      </w:r>
      <w:r w:rsidRPr="009051D6">
        <w:t xml:space="preserve">Logical </w:t>
      </w:r>
      <w:r w:rsidR="00A33874" w:rsidRPr="009051D6">
        <w:t>f</w:t>
      </w:r>
      <w:r w:rsidRPr="009051D6">
        <w:t>ramework (Excel format)</w:t>
      </w:r>
      <w:bookmarkEnd w:id="95"/>
    </w:p>
    <w:p w14:paraId="6B4B7D78" w14:textId="77777777" w:rsidR="00BA1BCD" w:rsidRPr="009051D6" w:rsidRDefault="0007408E" w:rsidP="001C4D3A">
      <w:pPr>
        <w:spacing w:after="80"/>
        <w:ind w:left="1134" w:hanging="1134"/>
      </w:pPr>
      <w:bookmarkStart w:id="96" w:name="_Toc40507660"/>
      <w:r w:rsidRPr="009051D6">
        <w:t>Annex D:</w:t>
      </w:r>
      <w:bookmarkEnd w:id="96"/>
      <w:r w:rsidR="00600738" w:rsidRPr="009051D6">
        <w:tab/>
      </w:r>
      <w:r w:rsidR="00DB227A" w:rsidRPr="009051D6">
        <w:t xml:space="preserve">Legal </w:t>
      </w:r>
      <w:r w:rsidR="00A33874" w:rsidRPr="009051D6">
        <w:t>e</w:t>
      </w:r>
      <w:r w:rsidR="00DB227A" w:rsidRPr="009051D6">
        <w:t xml:space="preserve">ntity </w:t>
      </w:r>
      <w:r w:rsidR="00267DF2" w:rsidRPr="009051D6">
        <w:t>form</w:t>
      </w:r>
      <w:bookmarkStart w:id="97" w:name="_Toc40507661"/>
    </w:p>
    <w:p w14:paraId="4A1942C7" w14:textId="77777777" w:rsidR="00872E67" w:rsidRPr="009051D6" w:rsidRDefault="00872E67" w:rsidP="000C4276">
      <w:pPr>
        <w:spacing w:after="80"/>
      </w:pPr>
      <w:r w:rsidRPr="009051D6">
        <w:t>Annex E:</w:t>
      </w:r>
      <w:r w:rsidR="00BA1BCD" w:rsidRPr="009051D6">
        <w:t xml:space="preserve">     </w:t>
      </w:r>
      <w:r w:rsidRPr="009051D6">
        <w:t>Financial identification form</w:t>
      </w:r>
    </w:p>
    <w:p w14:paraId="6286628E" w14:textId="77777777" w:rsidR="006F2E35" w:rsidRPr="00807DAF" w:rsidRDefault="006F2E35" w:rsidP="001C4D3A">
      <w:pPr>
        <w:spacing w:after="80"/>
        <w:ind w:left="1134" w:hanging="1134"/>
      </w:pPr>
    </w:p>
    <w:p w14:paraId="587FC16B" w14:textId="53CC2A72" w:rsidR="00112E4F" w:rsidRPr="00103811" w:rsidRDefault="00112E4F" w:rsidP="00600738">
      <w:pPr>
        <w:spacing w:before="240"/>
        <w:rPr>
          <w:b/>
          <w:smallCaps/>
        </w:rPr>
      </w:pPr>
      <w:r w:rsidRPr="00103811">
        <w:rPr>
          <w:b/>
          <w:smallCaps/>
        </w:rPr>
        <w:t>DOCUMENTS FOR INFORMATION</w:t>
      </w:r>
    </w:p>
    <w:p w14:paraId="382C0BED" w14:textId="47B2E161" w:rsidR="00293A81" w:rsidRPr="004B2899" w:rsidRDefault="0007408E" w:rsidP="00293A81">
      <w:pPr>
        <w:spacing w:after="120"/>
        <w:ind w:left="1134" w:hanging="1134"/>
      </w:pPr>
      <w:r w:rsidRPr="00103811">
        <w:t xml:space="preserve">Annex </w:t>
      </w:r>
      <w:r w:rsidR="00C067EC" w:rsidRPr="00103811">
        <w:t>G</w:t>
      </w:r>
      <w:r w:rsidR="00600738" w:rsidRPr="00103811">
        <w:t>:</w:t>
      </w:r>
      <w:r w:rsidR="00600738" w:rsidRPr="00103811">
        <w:tab/>
      </w:r>
      <w:r w:rsidRPr="00103811">
        <w:t xml:space="preserve">Standard </w:t>
      </w:r>
      <w:r w:rsidR="0091548B">
        <w:t>sub-grant</w:t>
      </w:r>
      <w:r w:rsidR="00450369" w:rsidRPr="00103811">
        <w:t xml:space="preserve"> </w:t>
      </w:r>
      <w:r w:rsidR="00293A81" w:rsidRPr="004B2899">
        <w:t>contract</w:t>
      </w:r>
    </w:p>
    <w:bookmarkEnd w:id="97"/>
    <w:p w14:paraId="0CD245B6" w14:textId="77777777" w:rsidR="00946471" w:rsidRPr="00F4457C" w:rsidRDefault="005677E7" w:rsidP="00BC0D86">
      <w:pPr>
        <w:tabs>
          <w:tab w:val="left" w:pos="567"/>
          <w:tab w:val="left" w:pos="1701"/>
        </w:tabs>
        <w:spacing w:after="0"/>
        <w:ind w:left="1701" w:hanging="1276"/>
      </w:pPr>
      <w:r w:rsidRPr="00F4457C">
        <w:t>-</w:t>
      </w:r>
      <w:r w:rsidR="00946471" w:rsidRPr="00F4457C">
        <w:tab/>
      </w:r>
      <w:r w:rsidRPr="00F4457C">
        <w:t>Annex II:</w:t>
      </w:r>
      <w:r w:rsidR="00946471" w:rsidRPr="00F4457C">
        <w:tab/>
      </w:r>
      <w:r w:rsidR="00151EDE" w:rsidRPr="009051D6">
        <w:t>g</w:t>
      </w:r>
      <w:r w:rsidRPr="009051D6">
        <w:t xml:space="preserve">eneral conditions </w:t>
      </w:r>
    </w:p>
    <w:p w14:paraId="79C91CF2" w14:textId="77777777" w:rsidR="00946471" w:rsidRPr="00F4457C" w:rsidRDefault="005677E7" w:rsidP="00BC0D86">
      <w:pPr>
        <w:tabs>
          <w:tab w:val="left" w:pos="567"/>
          <w:tab w:val="left" w:pos="1701"/>
        </w:tabs>
        <w:spacing w:after="0"/>
        <w:ind w:left="1701" w:hanging="1276"/>
      </w:pPr>
      <w:r w:rsidRPr="00F4457C">
        <w:t>-</w:t>
      </w:r>
      <w:r w:rsidR="00946471" w:rsidRPr="00F4457C">
        <w:tab/>
      </w:r>
      <w:r w:rsidRPr="00F4457C">
        <w:t>Annex IV</w:t>
      </w:r>
      <w:r w:rsidR="004D7B57" w:rsidRPr="00F4457C">
        <w:t>:</w:t>
      </w:r>
      <w:r w:rsidR="00946471" w:rsidRPr="00F4457C">
        <w:tab/>
      </w:r>
      <w:r w:rsidRPr="009051D6">
        <w:t xml:space="preserve">contract award </w:t>
      </w:r>
      <w:r w:rsidR="00333E48" w:rsidRPr="009051D6">
        <w:t>rules</w:t>
      </w:r>
    </w:p>
    <w:p w14:paraId="33687B35" w14:textId="77777777" w:rsidR="00946471" w:rsidRPr="00F4457C" w:rsidRDefault="005677E7" w:rsidP="00BC0D86">
      <w:pPr>
        <w:tabs>
          <w:tab w:val="left" w:pos="567"/>
          <w:tab w:val="left" w:pos="1701"/>
        </w:tabs>
        <w:spacing w:after="0"/>
        <w:ind w:left="1701" w:hanging="1276"/>
      </w:pPr>
      <w:r w:rsidRPr="00F4457C">
        <w:t>-</w:t>
      </w:r>
      <w:r w:rsidR="00946471" w:rsidRPr="00F4457C">
        <w:tab/>
      </w:r>
      <w:r w:rsidRPr="00F4457C">
        <w:t>A</w:t>
      </w:r>
      <w:r w:rsidR="00600738" w:rsidRPr="00F4457C">
        <w:t>nnex</w:t>
      </w:r>
      <w:r w:rsidRPr="00F4457C">
        <w:t xml:space="preserve"> V</w:t>
      </w:r>
      <w:r w:rsidR="004D7B57" w:rsidRPr="00F4457C">
        <w:t>:</w:t>
      </w:r>
      <w:r w:rsidR="00946471" w:rsidRPr="00F4457C">
        <w:tab/>
      </w:r>
      <w:r w:rsidRPr="009051D6">
        <w:t>standard request for payment</w:t>
      </w:r>
    </w:p>
    <w:p w14:paraId="4A4B6D81" w14:textId="77777777" w:rsidR="00946471" w:rsidRPr="00F4457C" w:rsidRDefault="005677E7" w:rsidP="00BC0D86">
      <w:pPr>
        <w:tabs>
          <w:tab w:val="left" w:pos="567"/>
          <w:tab w:val="left" w:pos="1701"/>
        </w:tabs>
        <w:spacing w:after="0"/>
        <w:ind w:left="1701" w:hanging="1276"/>
      </w:pPr>
      <w:r w:rsidRPr="00F4457C">
        <w:t>-</w:t>
      </w:r>
      <w:r w:rsidR="00946471" w:rsidRPr="00F4457C">
        <w:tab/>
      </w:r>
      <w:r w:rsidR="009D141D" w:rsidRPr="00F4457C">
        <w:t>A</w:t>
      </w:r>
      <w:r w:rsidRPr="00F4457C">
        <w:t>nnex VI</w:t>
      </w:r>
      <w:r w:rsidR="004D7B57" w:rsidRPr="00F4457C">
        <w:t>:</w:t>
      </w:r>
      <w:r w:rsidR="00946471" w:rsidRPr="00F4457C">
        <w:tab/>
      </w:r>
      <w:r w:rsidRPr="009051D6">
        <w:t>model narrative and financial report</w:t>
      </w:r>
    </w:p>
    <w:p w14:paraId="58BCBC01" w14:textId="77777777" w:rsidR="00F56886" w:rsidRPr="00F4457C" w:rsidRDefault="00F56886" w:rsidP="00BC0D86">
      <w:pPr>
        <w:tabs>
          <w:tab w:val="left" w:pos="567"/>
          <w:tab w:val="left" w:pos="1701"/>
        </w:tabs>
        <w:spacing w:after="0"/>
        <w:ind w:left="1701" w:hanging="1276"/>
      </w:pPr>
      <w:r w:rsidRPr="00F4457C">
        <w:t xml:space="preserve">-Annex IX: </w:t>
      </w:r>
      <w:r w:rsidRPr="009051D6">
        <w:t>standard template for transfer of ownership of assets</w:t>
      </w:r>
    </w:p>
    <w:p w14:paraId="5B854E4D" w14:textId="77777777" w:rsidR="0048369D" w:rsidRPr="00F4457C" w:rsidRDefault="0048369D" w:rsidP="001C4D3A">
      <w:pPr>
        <w:tabs>
          <w:tab w:val="left" w:pos="567"/>
          <w:tab w:val="left" w:pos="1701"/>
        </w:tabs>
        <w:spacing w:after="0"/>
      </w:pPr>
    </w:p>
    <w:p w14:paraId="2419B4F2" w14:textId="77777777" w:rsidR="009D0FFA" w:rsidRPr="00F4457C" w:rsidRDefault="00112E4F" w:rsidP="001C4D3A">
      <w:pPr>
        <w:tabs>
          <w:tab w:val="left" w:pos="1134"/>
        </w:tabs>
        <w:spacing w:after="120"/>
        <w:ind w:left="1134" w:hanging="1134"/>
        <w:jc w:val="left"/>
        <w:rPr>
          <w:szCs w:val="22"/>
        </w:rPr>
      </w:pPr>
      <w:r w:rsidRPr="00F4457C">
        <w:rPr>
          <w:szCs w:val="22"/>
        </w:rPr>
        <w:t>A</w:t>
      </w:r>
      <w:r w:rsidR="00600738" w:rsidRPr="00F4457C">
        <w:rPr>
          <w:szCs w:val="22"/>
        </w:rPr>
        <w:t>nnex H:</w:t>
      </w:r>
      <w:r w:rsidR="00600738" w:rsidRPr="00F4457C">
        <w:rPr>
          <w:szCs w:val="22"/>
        </w:rPr>
        <w:tab/>
      </w:r>
      <w:r w:rsidR="009D0FFA" w:rsidRPr="009051D6">
        <w:rPr>
          <w:szCs w:val="22"/>
        </w:rPr>
        <w:t>Declaration on Honour</w:t>
      </w:r>
    </w:p>
    <w:p w14:paraId="093F5AA5" w14:textId="77777777" w:rsidR="009D0FFA" w:rsidRPr="00F4457C" w:rsidRDefault="009D0FFA" w:rsidP="009D0FFA">
      <w:pPr>
        <w:tabs>
          <w:tab w:val="left" w:pos="1134"/>
        </w:tabs>
        <w:spacing w:after="120"/>
        <w:ind w:left="1134" w:hanging="1134"/>
        <w:jc w:val="left"/>
        <w:rPr>
          <w:szCs w:val="22"/>
        </w:rPr>
      </w:pPr>
    </w:p>
    <w:p w14:paraId="5E851E4B" w14:textId="3F3E7099" w:rsidR="009D0FFA" w:rsidRDefault="009D0FFA" w:rsidP="00B67F48">
      <w:pPr>
        <w:tabs>
          <w:tab w:val="left" w:pos="1134"/>
        </w:tabs>
        <w:spacing w:after="120"/>
        <w:ind w:left="1134" w:hanging="1134"/>
        <w:jc w:val="left"/>
        <w:rPr>
          <w:szCs w:val="22"/>
        </w:rPr>
      </w:pPr>
      <w:r>
        <w:rPr>
          <w:szCs w:val="22"/>
        </w:rPr>
        <w:t xml:space="preserve">Annex I:       </w:t>
      </w:r>
      <w:r w:rsidRPr="00807DAF">
        <w:rPr>
          <w:szCs w:val="22"/>
        </w:rPr>
        <w:t>Daily allowance rates (</w:t>
      </w:r>
      <w:r>
        <w:rPr>
          <w:szCs w:val="22"/>
        </w:rPr>
        <w:t>p</w:t>
      </w:r>
      <w:r w:rsidRPr="00807DAF">
        <w:rPr>
          <w:szCs w:val="22"/>
        </w:rPr>
        <w:t>er diem), available at the following address:</w:t>
      </w:r>
      <w:r w:rsidR="00EA608C">
        <w:rPr>
          <w:szCs w:val="22"/>
        </w:rPr>
        <w:t xml:space="preserve">  </w:t>
      </w:r>
      <w:hyperlink r:id="rId22" w:history="1">
        <w:r w:rsidR="00810DB4" w:rsidRPr="00810DB4">
          <w:rPr>
            <w:rStyle w:val="Hyperlink"/>
            <w:szCs w:val="22"/>
          </w:rPr>
          <w:t>https://international-partnerships.ec.europa.eu/funding/guidelines/managing-project/diem-rates_en</w:t>
        </w:r>
      </w:hyperlink>
      <w:r w:rsidR="00810DB4">
        <w:rPr>
          <w:szCs w:val="22"/>
        </w:rPr>
        <w:t xml:space="preserve"> </w:t>
      </w:r>
    </w:p>
    <w:p w14:paraId="33E7FF7C" w14:textId="77777777" w:rsidR="009D0FFA" w:rsidRPr="00FD4845" w:rsidRDefault="009D0FFA" w:rsidP="001C4D3A">
      <w:pPr>
        <w:tabs>
          <w:tab w:val="left" w:pos="1134"/>
        </w:tabs>
        <w:spacing w:after="120"/>
        <w:ind w:left="1134" w:hanging="1134"/>
        <w:jc w:val="left"/>
        <w:rPr>
          <w:szCs w:val="22"/>
        </w:rPr>
      </w:pPr>
    </w:p>
    <w:p w14:paraId="66410286" w14:textId="399CF340" w:rsidR="00151EDE" w:rsidRPr="00807DAF" w:rsidRDefault="00151EDE" w:rsidP="001C4D3A">
      <w:pPr>
        <w:tabs>
          <w:tab w:val="left" w:pos="1134"/>
        </w:tabs>
        <w:spacing w:after="120"/>
        <w:ind w:left="1134" w:hanging="1134"/>
        <w:jc w:val="left"/>
        <w:rPr>
          <w:szCs w:val="22"/>
        </w:rPr>
      </w:pPr>
      <w:bookmarkStart w:id="98" w:name="_Toc216513983"/>
      <w:r w:rsidRPr="00807DAF">
        <w:rPr>
          <w:szCs w:val="22"/>
        </w:rPr>
        <w:t>A</w:t>
      </w:r>
      <w:r>
        <w:rPr>
          <w:szCs w:val="22"/>
        </w:rPr>
        <w:t>nnex</w:t>
      </w:r>
      <w:r w:rsidRPr="00807DAF">
        <w:rPr>
          <w:szCs w:val="22"/>
        </w:rPr>
        <w:t xml:space="preserve"> J:</w:t>
      </w:r>
      <w:r w:rsidRPr="00807DAF">
        <w:rPr>
          <w:szCs w:val="22"/>
        </w:rPr>
        <w:tab/>
        <w:t xml:space="preserve">Information on the tax regime applicable to </w:t>
      </w:r>
      <w:r w:rsidR="0091548B">
        <w:rPr>
          <w:szCs w:val="22"/>
        </w:rPr>
        <w:t>sub-grant</w:t>
      </w:r>
      <w:r w:rsidRPr="00807DAF">
        <w:rPr>
          <w:szCs w:val="22"/>
        </w:rPr>
        <w:t xml:space="preserve"> contracts signed under the call.</w:t>
      </w:r>
    </w:p>
    <w:p w14:paraId="670ABDA5" w14:textId="77777777" w:rsidR="00211B8D" w:rsidRPr="009051D6" w:rsidRDefault="00600738" w:rsidP="001C4D3A">
      <w:pPr>
        <w:tabs>
          <w:tab w:val="left" w:pos="1134"/>
        </w:tabs>
        <w:spacing w:after="0"/>
        <w:ind w:left="1134" w:hanging="1134"/>
        <w:jc w:val="left"/>
        <w:rPr>
          <w:szCs w:val="22"/>
        </w:rPr>
      </w:pPr>
      <w:r w:rsidRPr="009051D6">
        <w:rPr>
          <w:szCs w:val="22"/>
        </w:rPr>
        <w:t xml:space="preserve">Annex </w:t>
      </w:r>
      <w:r w:rsidR="00151EDE" w:rsidRPr="009051D6">
        <w:rPr>
          <w:szCs w:val="22"/>
        </w:rPr>
        <w:t>K</w:t>
      </w:r>
      <w:r w:rsidRPr="009051D6">
        <w:rPr>
          <w:szCs w:val="22"/>
        </w:rPr>
        <w:t>:</w:t>
      </w:r>
      <w:r w:rsidRPr="009051D6">
        <w:rPr>
          <w:szCs w:val="22"/>
        </w:rPr>
        <w:tab/>
      </w:r>
      <w:r w:rsidR="00211B8D" w:rsidRPr="009051D6">
        <w:rPr>
          <w:szCs w:val="22"/>
        </w:rPr>
        <w:t>G</w:t>
      </w:r>
      <w:r w:rsidRPr="009051D6">
        <w:rPr>
          <w:szCs w:val="22"/>
        </w:rPr>
        <w:t>uidelines for assessing</w:t>
      </w:r>
      <w:r w:rsidR="00211B8D" w:rsidRPr="009051D6">
        <w:rPr>
          <w:szCs w:val="22"/>
        </w:rPr>
        <w:t xml:space="preserve"> </w:t>
      </w:r>
      <w:r w:rsidR="00A33874" w:rsidRPr="009051D6">
        <w:rPr>
          <w:szCs w:val="22"/>
        </w:rPr>
        <w:t>s</w:t>
      </w:r>
      <w:r w:rsidRPr="009051D6">
        <w:rPr>
          <w:szCs w:val="22"/>
        </w:rPr>
        <w:t>implified cost options</w:t>
      </w:r>
      <w:r w:rsidR="00211B8D" w:rsidRPr="009051D6">
        <w:rPr>
          <w:szCs w:val="22"/>
        </w:rPr>
        <w:t>.</w:t>
      </w:r>
    </w:p>
    <w:p w14:paraId="72045B98" w14:textId="77777777" w:rsidR="00DB3A55" w:rsidRPr="009051D6" w:rsidRDefault="00DB3A55" w:rsidP="001C4D3A">
      <w:pPr>
        <w:tabs>
          <w:tab w:val="left" w:pos="1134"/>
        </w:tabs>
        <w:spacing w:after="0"/>
        <w:ind w:left="1134" w:hanging="1134"/>
        <w:jc w:val="left"/>
        <w:rPr>
          <w:szCs w:val="22"/>
        </w:rPr>
      </w:pPr>
    </w:p>
    <w:p w14:paraId="4C181BF6" w14:textId="650D6BE6" w:rsidR="00DB3A55" w:rsidRPr="009051D6" w:rsidRDefault="00DB3A55" w:rsidP="001C4D3A">
      <w:pPr>
        <w:tabs>
          <w:tab w:val="left" w:pos="1134"/>
        </w:tabs>
        <w:spacing w:after="0"/>
        <w:ind w:left="1134" w:hanging="1134"/>
        <w:jc w:val="left"/>
        <w:rPr>
          <w:szCs w:val="22"/>
        </w:rPr>
      </w:pPr>
      <w:r w:rsidRPr="009051D6">
        <w:rPr>
          <w:szCs w:val="22"/>
        </w:rPr>
        <w:t>Annex Y:</w:t>
      </w:r>
      <w:r w:rsidRPr="009051D6">
        <w:rPr>
          <w:szCs w:val="22"/>
        </w:rPr>
        <w:tab/>
        <w:t>Report of agricultural experts</w:t>
      </w:r>
    </w:p>
    <w:p w14:paraId="221A6385" w14:textId="77777777" w:rsidR="001E6052" w:rsidRDefault="001E6052" w:rsidP="000C4276">
      <w:pPr>
        <w:tabs>
          <w:tab w:val="left" w:pos="1134"/>
        </w:tabs>
        <w:spacing w:after="0"/>
        <w:jc w:val="left"/>
        <w:rPr>
          <w:szCs w:val="22"/>
        </w:rPr>
      </w:pPr>
    </w:p>
    <w:p w14:paraId="70B9C760" w14:textId="77777777" w:rsidR="006F4ACD" w:rsidRPr="00807DAF" w:rsidRDefault="006F4ACD" w:rsidP="002D4ACD">
      <w:pPr>
        <w:spacing w:before="240"/>
        <w:jc w:val="left"/>
        <w:rPr>
          <w:b/>
          <w:szCs w:val="22"/>
        </w:rPr>
      </w:pPr>
      <w:bookmarkStart w:id="99" w:name="_Toc216513984"/>
      <w:bookmarkEnd w:id="98"/>
      <w:r w:rsidRPr="00807DAF">
        <w:rPr>
          <w:b/>
          <w:szCs w:val="22"/>
        </w:rPr>
        <w:t>Useful links:</w:t>
      </w:r>
    </w:p>
    <w:p w14:paraId="2222A457" w14:textId="77777777" w:rsidR="00345514" w:rsidRPr="00807DAF" w:rsidRDefault="00345514" w:rsidP="001C4D3A">
      <w:pPr>
        <w:spacing w:after="0"/>
        <w:jc w:val="left"/>
        <w:rPr>
          <w:b/>
          <w:szCs w:val="22"/>
        </w:rPr>
      </w:pPr>
      <w:r w:rsidRPr="00807DAF">
        <w:rPr>
          <w:b/>
          <w:szCs w:val="22"/>
        </w:rPr>
        <w:t>Project Cycle Management Guidelines</w:t>
      </w:r>
      <w:bookmarkEnd w:id="99"/>
      <w:r w:rsidRPr="00807DAF">
        <w:rPr>
          <w:b/>
          <w:szCs w:val="22"/>
        </w:rPr>
        <w:t xml:space="preserve"> </w:t>
      </w:r>
    </w:p>
    <w:p w14:paraId="260757D4" w14:textId="77777777" w:rsidR="00EA608C" w:rsidRPr="000C4276" w:rsidRDefault="009177A3" w:rsidP="000C4276">
      <w:pPr>
        <w:pStyle w:val="ListParagraph"/>
        <w:spacing w:after="0"/>
        <w:ind w:left="0"/>
        <w:jc w:val="left"/>
        <w:rPr>
          <w:snapToGrid/>
        </w:rPr>
      </w:pPr>
      <w:hyperlink r:id="rId23" w:history="1">
        <w:r w:rsidR="00EA608C" w:rsidRPr="000C4276">
          <w:rPr>
            <w:rStyle w:val="Hyperlink"/>
          </w:rPr>
          <w:t>https://ec.europa.eu/international-partnerships/funding/managing-project_en</w:t>
        </w:r>
      </w:hyperlink>
      <w:r w:rsidR="00EA608C" w:rsidRPr="000C4276">
        <w:t xml:space="preserve"> </w:t>
      </w:r>
    </w:p>
    <w:p w14:paraId="02C118AA" w14:textId="1C74BCFB" w:rsidR="00034524" w:rsidRDefault="00BB518F" w:rsidP="001C4D3A">
      <w:pPr>
        <w:spacing w:before="120" w:after="120"/>
        <w:jc w:val="left"/>
        <w:rPr>
          <w:b/>
          <w:szCs w:val="22"/>
        </w:rPr>
      </w:pPr>
      <w:r w:rsidRPr="00807DAF">
        <w:rPr>
          <w:b/>
          <w:szCs w:val="22"/>
        </w:rPr>
        <w:t xml:space="preserve">The implementation of </w:t>
      </w:r>
      <w:r w:rsidR="0091548B">
        <w:rPr>
          <w:b/>
          <w:szCs w:val="22"/>
        </w:rPr>
        <w:t>sub-grant</w:t>
      </w:r>
      <w:r w:rsidRPr="00807DAF">
        <w:rPr>
          <w:b/>
          <w:szCs w:val="22"/>
        </w:rPr>
        <w:t xml:space="preserve"> contracts</w:t>
      </w:r>
    </w:p>
    <w:p w14:paraId="44DBF186" w14:textId="77777777" w:rsidR="00BB518F" w:rsidRPr="00807DAF" w:rsidRDefault="00BB518F" w:rsidP="001C4D3A">
      <w:pPr>
        <w:spacing w:after="0"/>
        <w:jc w:val="left"/>
        <w:rPr>
          <w:b/>
          <w:szCs w:val="22"/>
        </w:rPr>
      </w:pPr>
      <w:r w:rsidRPr="00807DAF">
        <w:rPr>
          <w:b/>
          <w:szCs w:val="22"/>
        </w:rPr>
        <w:t>A Users' Guide</w:t>
      </w:r>
    </w:p>
    <w:p w14:paraId="282FCDBC" w14:textId="765AE3E7" w:rsidR="00812C39" w:rsidRPr="00807DAF" w:rsidRDefault="00066441" w:rsidP="001C4D3A">
      <w:pPr>
        <w:spacing w:after="120"/>
        <w:jc w:val="left"/>
        <w:rPr>
          <w:b/>
          <w:szCs w:val="22"/>
        </w:rPr>
      </w:pPr>
      <w:r>
        <w:rPr>
          <w:rStyle w:val="Hyperlink"/>
          <w:szCs w:val="22"/>
        </w:rPr>
        <w:t xml:space="preserve"> </w:t>
      </w:r>
      <w:hyperlink r:id="rId24" w:history="1">
        <w:r>
          <w:rPr>
            <w:rStyle w:val="Hyperlink"/>
          </w:rPr>
          <w:t>https://wikis.ec.europa.eu/pages/viewpage.action?pageId=48169235</w:t>
        </w:r>
      </w:hyperlink>
    </w:p>
    <w:p w14:paraId="1798C20F" w14:textId="77777777" w:rsidR="001E10DA" w:rsidRPr="000C4276" w:rsidRDefault="001E10DA" w:rsidP="001C4D3A">
      <w:pPr>
        <w:spacing w:before="120" w:after="0"/>
        <w:jc w:val="left"/>
        <w:rPr>
          <w:b/>
          <w:szCs w:val="22"/>
          <w:lang w:val="es-ES"/>
        </w:rPr>
      </w:pPr>
      <w:r w:rsidRPr="000C4276">
        <w:rPr>
          <w:b/>
          <w:szCs w:val="22"/>
          <w:lang w:val="es-ES"/>
        </w:rPr>
        <w:t>Financial Toolkit</w:t>
      </w:r>
      <w:r w:rsidR="0061182F" w:rsidRPr="000C4276">
        <w:rPr>
          <w:b/>
          <w:szCs w:val="22"/>
          <w:lang w:val="es-ES"/>
        </w:rPr>
        <w:tab/>
      </w:r>
    </w:p>
    <w:p w14:paraId="5A596F52" w14:textId="77777777" w:rsidR="00EA608C" w:rsidRPr="000C4276" w:rsidRDefault="009177A3" w:rsidP="000C4276">
      <w:pPr>
        <w:pStyle w:val="ListParagraph"/>
        <w:spacing w:after="0"/>
        <w:ind w:left="0"/>
        <w:jc w:val="left"/>
        <w:rPr>
          <w:snapToGrid/>
          <w:lang w:val="es-ES"/>
        </w:rPr>
      </w:pPr>
      <w:hyperlink r:id="rId25" w:history="1">
        <w:r w:rsidR="00EA608C" w:rsidRPr="000C4276">
          <w:rPr>
            <w:rStyle w:val="Hyperlink"/>
            <w:lang w:val="es-ES"/>
          </w:rPr>
          <w:t>https://ec.europa.eu/international-partnerships/financial-management-toolkit_en</w:t>
        </w:r>
      </w:hyperlink>
      <w:r w:rsidR="00EA608C" w:rsidRPr="000C4276">
        <w:rPr>
          <w:lang w:val="es-ES"/>
        </w:rPr>
        <w:t xml:space="preserve"> </w:t>
      </w:r>
    </w:p>
    <w:p w14:paraId="34108DA2" w14:textId="5E544BA8" w:rsidR="001C4D3A" w:rsidRPr="00712ADB" w:rsidRDefault="00197634" w:rsidP="001C4D3A">
      <w:pPr>
        <w:spacing w:after="0"/>
        <w:rPr>
          <w:iCs/>
          <w:color w:val="000000"/>
        </w:rPr>
      </w:pPr>
      <w:r w:rsidRPr="00712ADB">
        <w:rPr>
          <w:iCs/>
          <w:color w:val="000000"/>
        </w:rPr>
        <w:t xml:space="preserve">Please note: </w:t>
      </w:r>
      <w:r w:rsidR="00194DAF">
        <w:rPr>
          <w:iCs/>
          <w:color w:val="000000"/>
        </w:rPr>
        <w:t>t</w:t>
      </w:r>
      <w:r w:rsidRPr="00712ADB">
        <w:rPr>
          <w:iCs/>
          <w:color w:val="000000"/>
        </w:rPr>
        <w:t xml:space="preserve">he toolkit is not part of the </w:t>
      </w:r>
      <w:r w:rsidR="0091548B">
        <w:rPr>
          <w:iCs/>
          <w:color w:val="000000"/>
        </w:rPr>
        <w:t>sub-grant</w:t>
      </w:r>
      <w:r w:rsidRPr="00712ADB">
        <w:rPr>
          <w:iCs/>
          <w:color w:val="000000"/>
        </w:rPr>
        <w:t xml:space="preserve">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 xml:space="preserve">etails differ from the signed </w:t>
      </w:r>
      <w:r w:rsidR="0091548B">
        <w:rPr>
          <w:iCs/>
          <w:color w:val="000000"/>
        </w:rPr>
        <w:t>sub-grant</w:t>
      </w:r>
      <w:r w:rsidRPr="00712ADB">
        <w:rPr>
          <w:iCs/>
          <w:color w:val="000000"/>
        </w:rPr>
        <w:t xml:space="preserve">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7A164874"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07AF" w14:textId="77777777" w:rsidR="009177A3" w:rsidRDefault="009177A3">
      <w:r>
        <w:separator/>
      </w:r>
    </w:p>
    <w:p w14:paraId="798D7679" w14:textId="77777777" w:rsidR="009177A3" w:rsidRDefault="009177A3"/>
  </w:endnote>
  <w:endnote w:type="continuationSeparator" w:id="0">
    <w:p w14:paraId="7E75B873" w14:textId="77777777" w:rsidR="009177A3" w:rsidRDefault="009177A3">
      <w:r>
        <w:continuationSeparator/>
      </w:r>
    </w:p>
    <w:p w14:paraId="05320778" w14:textId="77777777" w:rsidR="009177A3" w:rsidRDefault="009177A3"/>
  </w:endnote>
  <w:endnote w:type="continuationNotice" w:id="1">
    <w:p w14:paraId="423C7835" w14:textId="77777777" w:rsidR="009177A3" w:rsidRDefault="00917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F396" w14:textId="57475A02" w:rsidR="009177A3" w:rsidRPr="000C4276" w:rsidRDefault="009177A3" w:rsidP="00BF158E">
    <w:pPr>
      <w:pStyle w:val="Footer"/>
      <w:tabs>
        <w:tab w:val="right" w:pos="9639"/>
      </w:tabs>
      <w:spacing w:before="120" w:after="0"/>
      <w:rPr>
        <w:rFonts w:ascii="Times New Roman" w:hAnsi="Times New Roman"/>
        <w:b/>
        <w:sz w:val="20"/>
      </w:rPr>
    </w:pPr>
    <w:r w:rsidRPr="00BE35D1">
      <w:rPr>
        <w:rFonts w:ascii="Times New Roman" w:hAnsi="Times New Roman"/>
        <w:b/>
        <w:sz w:val="20"/>
      </w:rPr>
      <w:t>202</w:t>
    </w:r>
    <w:r>
      <w:rPr>
        <w:rFonts w:ascii="Times New Roman" w:hAnsi="Times New Roman"/>
        <w:b/>
        <w:sz w:val="20"/>
      </w:rPr>
      <w:t>1.1</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D608D6">
      <w:rPr>
        <w:rFonts w:ascii="Times New Roman" w:hAnsi="Times New Roman"/>
        <w:noProof/>
        <w:sz w:val="18"/>
        <w:szCs w:val="18"/>
      </w:rPr>
      <w:t>5</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D608D6">
      <w:rPr>
        <w:rFonts w:ascii="Times New Roman" w:hAnsi="Times New Roman"/>
        <w:noProof/>
        <w:sz w:val="18"/>
        <w:szCs w:val="18"/>
      </w:rPr>
      <w:t>26</w:t>
    </w:r>
    <w:r>
      <w:rPr>
        <w:rFonts w:ascii="Times New Roman" w:hAnsi="Times New Roman"/>
        <w:sz w:val="18"/>
        <w:szCs w:val="18"/>
      </w:rPr>
      <w:fldChar w:fldCharType="end"/>
    </w:r>
  </w:p>
  <w:p w14:paraId="2FBA9CD5" w14:textId="77777777" w:rsidR="009177A3" w:rsidRPr="00491F8A" w:rsidRDefault="009177A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896D" w14:textId="34A88B5D" w:rsidR="009177A3" w:rsidRDefault="009177A3" w:rsidP="00BF158E">
    <w:pPr>
      <w:pStyle w:val="Footer"/>
      <w:tabs>
        <w:tab w:val="right" w:pos="9639"/>
      </w:tabs>
      <w:spacing w:before="120" w:after="0"/>
      <w:rPr>
        <w:rFonts w:ascii="Times New Roman" w:hAnsi="Times New Roman"/>
        <w:sz w:val="18"/>
        <w:szCs w:val="18"/>
      </w:rPr>
    </w:pPr>
    <w:r>
      <w:rPr>
        <w:rFonts w:ascii="Times New Roman" w:hAnsi="Times New Roman"/>
        <w:b/>
        <w:sz w:val="20"/>
      </w:rPr>
      <w:t>2021.1</w:t>
    </w:r>
    <w:r w:rsidRPr="00A016F9">
      <w:rPr>
        <w:rFonts w:ascii="Times New Roman" w:hAnsi="Times New Roman"/>
        <w:sz w:val="18"/>
        <w:szCs w:val="18"/>
      </w:rPr>
      <w:tab/>
    </w:r>
  </w:p>
  <w:p w14:paraId="5331F051" w14:textId="77777777" w:rsidR="009177A3" w:rsidRPr="00491F8A" w:rsidRDefault="009177A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68D3" w14:textId="7EFF2956" w:rsidR="009177A3" w:rsidRDefault="009177A3" w:rsidP="00491F8A">
    <w:pPr>
      <w:pStyle w:val="Footer"/>
      <w:tabs>
        <w:tab w:val="right" w:pos="9639"/>
      </w:tabs>
      <w:spacing w:after="0"/>
      <w:rPr>
        <w:rFonts w:ascii="Times New Roman" w:hAnsi="Times New Roman"/>
        <w:sz w:val="18"/>
        <w:szCs w:val="18"/>
      </w:rPr>
    </w:pPr>
    <w:r w:rsidRPr="00BE35D1">
      <w:rPr>
        <w:rFonts w:ascii="Times New Roman" w:hAnsi="Times New Roman"/>
        <w:b/>
        <w:sz w:val="20"/>
      </w:rPr>
      <w:t>202</w:t>
    </w:r>
    <w:r>
      <w:rPr>
        <w:rFonts w:ascii="Times New Roman" w:hAnsi="Times New Roman"/>
        <w:b/>
        <w:sz w:val="20"/>
      </w:rPr>
      <w:t>1.1</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D608D6">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D608D6">
      <w:rPr>
        <w:rFonts w:ascii="Times New Roman" w:hAnsi="Times New Roman"/>
        <w:noProof/>
        <w:sz w:val="18"/>
        <w:szCs w:val="18"/>
      </w:rPr>
      <w:t>26</w:t>
    </w:r>
    <w:r>
      <w:rPr>
        <w:rFonts w:ascii="Times New Roman" w:hAnsi="Times New Roman"/>
        <w:sz w:val="18"/>
        <w:szCs w:val="18"/>
      </w:rPr>
      <w:fldChar w:fldCharType="end"/>
    </w:r>
  </w:p>
  <w:p w14:paraId="000946A4" w14:textId="77777777" w:rsidR="009177A3" w:rsidRPr="00491F8A" w:rsidRDefault="009177A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7D87" w14:textId="77777777" w:rsidR="009177A3" w:rsidRDefault="009177A3" w:rsidP="00BF158E">
      <w:pPr>
        <w:spacing w:before="120" w:after="0"/>
      </w:pPr>
      <w:r>
        <w:separator/>
      </w:r>
    </w:p>
  </w:footnote>
  <w:footnote w:type="continuationSeparator" w:id="0">
    <w:p w14:paraId="4F2BE30C" w14:textId="77777777" w:rsidR="009177A3" w:rsidRDefault="009177A3">
      <w:r>
        <w:continuationSeparator/>
      </w:r>
    </w:p>
  </w:footnote>
  <w:footnote w:type="continuationNotice" w:id="1">
    <w:p w14:paraId="0BDCFF42" w14:textId="77777777" w:rsidR="009177A3" w:rsidRPr="004D357E" w:rsidRDefault="009177A3" w:rsidP="004D357E">
      <w:pPr>
        <w:pStyle w:val="Footer"/>
      </w:pPr>
    </w:p>
  </w:footnote>
  <w:footnote w:id="2">
    <w:p w14:paraId="5B147D72" w14:textId="77777777" w:rsidR="009177A3" w:rsidRPr="00BC4203" w:rsidRDefault="009177A3" w:rsidP="00D34B88">
      <w:pPr>
        <w:pStyle w:val="FootnoteText"/>
      </w:pPr>
      <w:r w:rsidRPr="00BF158E">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3">
    <w:p w14:paraId="2142DA81" w14:textId="77777777" w:rsidR="009177A3" w:rsidRDefault="009177A3" w:rsidP="00E92D09">
      <w:pPr>
        <w:pStyle w:val="FootnoteText"/>
      </w:pPr>
      <w:r w:rsidRPr="131B7429">
        <w:rPr>
          <w:rStyle w:val="FootnoteReference"/>
        </w:rPr>
        <w:footnoteRef/>
      </w:r>
      <w:r>
        <w:t xml:space="preserve"> Social farming can be defined as a cluster of practices that use agricultural resources – both animal and plant – to create adequate environment for the disabled or socially disadvantaged and for the general public with the aim of providing jobs, encourage their social integration, or, through education and leisure activities, contribute to their relationship to the countryside and nature. Therefore, such conditions must be created within the framework of farms of farming practices where people with specific needs can take part in daily farming activities as a way of furthering their development, making progress and improving their well-being.</w:t>
      </w:r>
    </w:p>
    <w:p w14:paraId="1CC54FD9" w14:textId="77777777" w:rsidR="009177A3" w:rsidRDefault="009177A3" w:rsidP="00E92D09">
      <w:pPr>
        <w:pStyle w:val="FootnoteText"/>
      </w:pPr>
    </w:p>
  </w:footnote>
  <w:footnote w:id="4">
    <w:p w14:paraId="2A810408" w14:textId="77777777" w:rsidR="009177A3" w:rsidRDefault="009177A3" w:rsidP="00DE0D59">
      <w:pPr>
        <w:pStyle w:val="FootnoteText"/>
      </w:pPr>
      <w:r>
        <w:rPr>
          <w:rStyle w:val="FootnoteReference"/>
        </w:rPr>
        <w:footnoteRef/>
      </w:r>
      <w:r>
        <w:t xml:space="preserve"> </w:t>
      </w:r>
      <w:r w:rsidRPr="0038278A">
        <w:t>The proposed actions must combine use of agriculture land with social activities.</w:t>
      </w:r>
    </w:p>
  </w:footnote>
  <w:footnote w:id="5">
    <w:p w14:paraId="7A80E45C" w14:textId="77777777" w:rsidR="009177A3" w:rsidRPr="00F252A3" w:rsidRDefault="009177A3">
      <w:pPr>
        <w:pStyle w:val="FootnoteText"/>
      </w:pPr>
      <w:r>
        <w:rPr>
          <w:rStyle w:val="FootnoteReference"/>
        </w:rPr>
        <w:footnoteRef/>
      </w:r>
      <w:r>
        <w:t xml:space="preserve"> </w:t>
      </w:r>
      <w:r w:rsidRPr="00B75373">
        <w:t>Please note that only the QES within the meaning of Regulation (EU) No 910/2014 (eIDAS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4AF2" w14:textId="68E507D4" w:rsidR="009177A3" w:rsidRDefault="009177A3">
    <w:pPr>
      <w:pStyle w:val="Header"/>
    </w:pPr>
    <w:r>
      <w:rPr>
        <w:noProof/>
        <w:lang w:eastAsia="en-GB"/>
      </w:rPr>
      <w:drawing>
        <wp:anchor distT="0" distB="0" distL="114300" distR="114300" simplePos="0" relativeHeight="251658240" behindDoc="1" locked="0" layoutInCell="1" allowOverlap="1" wp14:anchorId="6BDE0217" wp14:editId="001FCBE1">
          <wp:simplePos x="0" y="0"/>
          <wp:positionH relativeFrom="margin">
            <wp:align>left</wp:align>
          </wp:positionH>
          <wp:positionV relativeFrom="paragraph">
            <wp:posOffset>-78105</wp:posOffset>
          </wp:positionV>
          <wp:extent cx="1242060" cy="6172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17220"/>
                  </a:xfrm>
                  <a:prstGeom prst="rect">
                    <a:avLst/>
                  </a:prstGeom>
                  <a:noFill/>
                  <a:ln>
                    <a:noFill/>
                  </a:ln>
                </pic:spPr>
              </pic:pic>
            </a:graphicData>
          </a:graphic>
        </wp:anchor>
      </w:drawing>
    </w:r>
    <w:r>
      <w:rPr>
        <w:noProof/>
        <w:snapToGrid/>
        <w:lang w:eastAsia="en-GB"/>
      </w:rPr>
      <w:drawing>
        <wp:anchor distT="0" distB="0" distL="114300" distR="114300" simplePos="0" relativeHeight="251658241" behindDoc="1" locked="0" layoutInCell="1" allowOverlap="1" wp14:anchorId="37F7D722" wp14:editId="589BFC68">
          <wp:simplePos x="0" y="0"/>
          <wp:positionH relativeFrom="margin">
            <wp:posOffset>5076190</wp:posOffset>
          </wp:positionH>
          <wp:positionV relativeFrom="paragraph">
            <wp:posOffset>-245745</wp:posOffset>
          </wp:positionV>
          <wp:extent cx="1226820" cy="812165"/>
          <wp:effectExtent l="0" t="0" r="0" b="6985"/>
          <wp:wrapTight wrapText="bothSides">
            <wp:wrapPolygon edited="0">
              <wp:start x="0" y="0"/>
              <wp:lineTo x="0" y="21279"/>
              <wp:lineTo x="21130" y="21279"/>
              <wp:lineTo x="21130" y="0"/>
              <wp:lineTo x="0" y="0"/>
            </wp:wrapPolygon>
          </wp:wrapTight>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26820" cy="812165"/>
                  </a:xfrm>
                  <a:prstGeom prst="rect">
                    <a:avLst/>
                  </a:prstGeom>
                </pic:spPr>
              </pic:pic>
            </a:graphicData>
          </a:graphic>
          <wp14:sizeRelH relativeFrom="margin">
            <wp14:pctWidth>0</wp14:pctWidth>
          </wp14:sizeRelH>
          <wp14:sizeRelV relativeFrom="margin">
            <wp14:pctHeight>0</wp14:pctHeight>
          </wp14:sizeRelV>
        </wp:anchor>
      </w:drawing>
    </w:r>
  </w:p>
  <w:p w14:paraId="3B97D79C" w14:textId="77777777" w:rsidR="009177A3" w:rsidRDefault="00917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76F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C84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0F45E"/>
    <w:lvl w:ilvl="0">
      <w:start w:val="1"/>
      <w:numFmt w:val="decimal"/>
      <w:lvlText w:val="%1."/>
      <w:lvlJc w:val="left"/>
      <w:pPr>
        <w:tabs>
          <w:tab w:val="num" w:pos="926"/>
        </w:tabs>
        <w:ind w:left="926" w:hanging="360"/>
      </w:pPr>
    </w:lvl>
  </w:abstractNum>
  <w:abstractNum w:abstractNumId="3"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singleLevel"/>
    <w:tmpl w:val="5058D8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DAEF68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9FE9E0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00E0110"/>
    <w:lvl w:ilvl="0">
      <w:start w:val="1"/>
      <w:numFmt w:val="decimal"/>
      <w:lvlText w:val="%1."/>
      <w:lvlJc w:val="left"/>
      <w:pPr>
        <w:tabs>
          <w:tab w:val="num" w:pos="360"/>
        </w:tabs>
        <w:ind w:left="360" w:hanging="360"/>
      </w:pPr>
    </w:lvl>
  </w:abstractNum>
  <w:abstractNum w:abstractNumId="8" w15:restartNumberingAfterBreak="0">
    <w:nsid w:val="00951180"/>
    <w:multiLevelType w:val="multilevel"/>
    <w:tmpl w:val="C16E1ABA"/>
    <w:lvl w:ilvl="0">
      <w:start w:val="1"/>
      <w:numFmt w:val="decimal"/>
      <w:lvlText w:val="%1."/>
      <w:lvlJc w:val="left"/>
      <w:pPr>
        <w:ind w:left="360" w:hanging="360"/>
      </w:pPr>
      <w:rPr>
        <w:rFonts w:ascii="Times New Roman Bold" w:hAnsi="Times New Roman Bold" w:hint="default"/>
        <w:b/>
        <w:i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hint="default"/>
        <w:b/>
        <w:i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652CCC"/>
    <w:multiLevelType w:val="multilevel"/>
    <w:tmpl w:val="522E417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0"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5007C"/>
    <w:multiLevelType w:val="hybridMultilevel"/>
    <w:tmpl w:val="41C6ABCE"/>
    <w:lvl w:ilvl="0" w:tplc="54F23AA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5A4343"/>
    <w:multiLevelType w:val="hybridMultilevel"/>
    <w:tmpl w:val="90C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50C24"/>
    <w:multiLevelType w:val="hybridMultilevel"/>
    <w:tmpl w:val="08529DEE"/>
    <w:lvl w:ilvl="0" w:tplc="E06E9EA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C1A90"/>
    <w:multiLevelType w:val="hybridMultilevel"/>
    <w:tmpl w:val="803AD61E"/>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1906E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64A1798"/>
    <w:multiLevelType w:val="hybridMultilevel"/>
    <w:tmpl w:val="19EA99E4"/>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7E400FE"/>
    <w:multiLevelType w:val="hybridMultilevel"/>
    <w:tmpl w:val="9AFC66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AA52D5A"/>
    <w:multiLevelType w:val="hybridMultilevel"/>
    <w:tmpl w:val="3840667C"/>
    <w:lvl w:ilvl="0" w:tplc="4AB8D552">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8" w15:restartNumberingAfterBreak="0">
    <w:nsid w:val="2BBB653E"/>
    <w:multiLevelType w:val="hybridMultilevel"/>
    <w:tmpl w:val="EE9C876E"/>
    <w:lvl w:ilvl="0" w:tplc="2626E8B8">
      <w:start w:val="1"/>
      <w:numFmt w:val="bullet"/>
      <w:lvlText w:val=""/>
      <w:lvlJc w:val="left"/>
      <w:pPr>
        <w:tabs>
          <w:tab w:val="num" w:pos="720"/>
        </w:tabs>
        <w:ind w:left="720" w:hanging="360"/>
      </w:pPr>
      <w:rPr>
        <w:rFonts w:ascii="Symbol" w:hAnsi="Symbol" w:hint="default"/>
      </w:rPr>
    </w:lvl>
    <w:lvl w:ilvl="1" w:tplc="D8ACF5E0">
      <w:start w:val="1"/>
      <w:numFmt w:val="bullet"/>
      <w:lvlText w:val="-"/>
      <w:lvlJc w:val="left"/>
      <w:pPr>
        <w:tabs>
          <w:tab w:val="num" w:pos="1440"/>
        </w:tabs>
        <w:ind w:left="1440" w:hanging="360"/>
      </w:pPr>
      <w:rPr>
        <w:rFonts w:ascii="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EC7409"/>
    <w:multiLevelType w:val="hybridMultilevel"/>
    <w:tmpl w:val="BF666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2BC1520"/>
    <w:multiLevelType w:val="hybridMultilevel"/>
    <w:tmpl w:val="0B9EE7A4"/>
    <w:lvl w:ilvl="0" w:tplc="2870D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35DA298C"/>
    <w:multiLevelType w:val="hybridMultilevel"/>
    <w:tmpl w:val="BC9AEEF2"/>
    <w:lvl w:ilvl="0" w:tplc="94922B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62134A"/>
    <w:multiLevelType w:val="hybridMultilevel"/>
    <w:tmpl w:val="C42C54EE"/>
    <w:lvl w:ilvl="0" w:tplc="BA70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154E8B"/>
    <w:multiLevelType w:val="hybridMultilevel"/>
    <w:tmpl w:val="B314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46"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4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C753821"/>
    <w:multiLevelType w:val="hybridMultilevel"/>
    <w:tmpl w:val="12B2A1C4"/>
    <w:lvl w:ilvl="0" w:tplc="E06E9EA2">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2"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55" w15:restartNumberingAfterBreak="0">
    <w:nsid w:val="6E613D41"/>
    <w:multiLevelType w:val="hybridMultilevel"/>
    <w:tmpl w:val="50A412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FFD00C2"/>
    <w:multiLevelType w:val="hybridMultilevel"/>
    <w:tmpl w:val="393071B4"/>
    <w:lvl w:ilvl="0" w:tplc="5B7E6814">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1B7115"/>
    <w:multiLevelType w:val="hybridMultilevel"/>
    <w:tmpl w:val="1B76CDE8"/>
    <w:lvl w:ilvl="0" w:tplc="E4BE0CB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3B0684E"/>
    <w:multiLevelType w:val="hybridMultilevel"/>
    <w:tmpl w:val="8A78B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4" w15:restartNumberingAfterBreak="0">
    <w:nsid w:val="7CAB7EDA"/>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B30176"/>
    <w:multiLevelType w:val="hybridMultilevel"/>
    <w:tmpl w:val="DE6ED3BC"/>
    <w:lvl w:ilvl="0" w:tplc="205CC03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44"/>
  </w:num>
  <w:num w:numId="5">
    <w:abstractNumId w:val="10"/>
  </w:num>
  <w:num w:numId="6">
    <w:abstractNumId w:val="10"/>
  </w:num>
  <w:num w:numId="7">
    <w:abstractNumId w:val="11"/>
  </w:num>
  <w:num w:numId="8">
    <w:abstractNumId w:val="39"/>
  </w:num>
  <w:num w:numId="9">
    <w:abstractNumId w:val="47"/>
  </w:num>
  <w:num w:numId="10">
    <w:abstractNumId w:val="51"/>
  </w:num>
  <w:num w:numId="11">
    <w:abstractNumId w:val="53"/>
  </w:num>
  <w:num w:numId="12">
    <w:abstractNumId w:val="33"/>
  </w:num>
  <w:num w:numId="13">
    <w:abstractNumId w:val="18"/>
  </w:num>
  <w:num w:numId="14">
    <w:abstractNumId w:val="8"/>
  </w:num>
  <w:num w:numId="15">
    <w:abstractNumId w:val="9"/>
  </w:num>
  <w:num w:numId="16">
    <w:abstractNumId w:val="19"/>
  </w:num>
  <w:num w:numId="17">
    <w:abstractNumId w:val="43"/>
  </w:num>
  <w:num w:numId="18">
    <w:abstractNumId w:val="67"/>
  </w:num>
  <w:num w:numId="19">
    <w:abstractNumId w:val="41"/>
  </w:num>
  <w:num w:numId="20">
    <w:abstractNumId w:val="17"/>
  </w:num>
  <w:num w:numId="21">
    <w:abstractNumId w:val="50"/>
  </w:num>
  <w:num w:numId="22">
    <w:abstractNumId w:val="57"/>
  </w:num>
  <w:num w:numId="23">
    <w:abstractNumId w:val="20"/>
  </w:num>
  <w:num w:numId="24">
    <w:abstractNumId w:val="42"/>
  </w:num>
  <w:num w:numId="25">
    <w:abstractNumId w:val="58"/>
  </w:num>
  <w:num w:numId="26">
    <w:abstractNumId w:val="22"/>
  </w:num>
  <w:num w:numId="27">
    <w:abstractNumId w:val="15"/>
  </w:num>
  <w:num w:numId="2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1"/>
  </w:num>
  <w:num w:numId="31">
    <w:abstractNumId w:val="65"/>
  </w:num>
  <w:num w:numId="32">
    <w:abstractNumId w:val="29"/>
  </w:num>
  <w:num w:numId="33">
    <w:abstractNumId w:val="12"/>
  </w:num>
  <w:num w:numId="34">
    <w:abstractNumId w:val="38"/>
  </w:num>
  <w:num w:numId="35">
    <w:abstractNumId w:val="35"/>
  </w:num>
  <w:num w:numId="36">
    <w:abstractNumId w:val="40"/>
  </w:num>
  <w:num w:numId="37">
    <w:abstractNumId w:val="32"/>
  </w:num>
  <w:num w:numId="38">
    <w:abstractNumId w:val="52"/>
  </w:num>
  <w:num w:numId="39">
    <w:abstractNumId w:val="28"/>
  </w:num>
  <w:num w:numId="40">
    <w:abstractNumId w:val="45"/>
  </w:num>
  <w:num w:numId="41">
    <w:abstractNumId w:val="56"/>
  </w:num>
  <w:num w:numId="42">
    <w:abstractNumId w:val="56"/>
  </w:num>
  <w:num w:numId="43">
    <w:abstractNumId w:val="62"/>
  </w:num>
  <w:num w:numId="44">
    <w:abstractNumId w:val="61"/>
  </w:num>
  <w:num w:numId="45">
    <w:abstractNumId w:val="16"/>
  </w:num>
  <w:num w:numId="46">
    <w:abstractNumId w:val="14"/>
  </w:num>
  <w:num w:numId="47">
    <w:abstractNumId w:val="6"/>
  </w:num>
  <w:num w:numId="48">
    <w:abstractNumId w:val="5"/>
  </w:num>
  <w:num w:numId="49">
    <w:abstractNumId w:val="4"/>
  </w:num>
  <w:num w:numId="50">
    <w:abstractNumId w:val="7"/>
  </w:num>
  <w:num w:numId="51">
    <w:abstractNumId w:val="2"/>
  </w:num>
  <w:num w:numId="52">
    <w:abstractNumId w:val="1"/>
  </w:num>
  <w:num w:numId="53">
    <w:abstractNumId w:val="0"/>
  </w:num>
  <w:num w:numId="54">
    <w:abstractNumId w:val="54"/>
  </w:num>
  <w:num w:numId="55">
    <w:abstractNumId w:val="23"/>
  </w:num>
  <w:num w:numId="56">
    <w:abstractNumId w:val="63"/>
  </w:num>
  <w:num w:numId="57">
    <w:abstractNumId w:val="60"/>
  </w:num>
  <w:num w:numId="58">
    <w:abstractNumId w:val="26"/>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64"/>
  </w:num>
  <w:num w:numId="62">
    <w:abstractNumId w:val="25"/>
  </w:num>
  <w:num w:numId="63">
    <w:abstractNumId w:val="31"/>
  </w:num>
  <w:num w:numId="64">
    <w:abstractNumId w:val="27"/>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13"/>
  </w:num>
  <w:num w:numId="68">
    <w:abstractNumId w:val="66"/>
  </w:num>
  <w:num w:numId="69">
    <w:abstractNumId w:val="30"/>
  </w:num>
  <w:num w:numId="70">
    <w:abstractNumId w:val="59"/>
  </w:num>
  <w:num w:numId="71">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EDA"/>
    <w:rsid w:val="00001F83"/>
    <w:rsid w:val="00003166"/>
    <w:rsid w:val="00003724"/>
    <w:rsid w:val="000041CE"/>
    <w:rsid w:val="000043F8"/>
    <w:rsid w:val="0000587D"/>
    <w:rsid w:val="00006318"/>
    <w:rsid w:val="00007BEE"/>
    <w:rsid w:val="0001129D"/>
    <w:rsid w:val="00011765"/>
    <w:rsid w:val="0001251B"/>
    <w:rsid w:val="000127B4"/>
    <w:rsid w:val="00012D9A"/>
    <w:rsid w:val="00013D6B"/>
    <w:rsid w:val="0001411D"/>
    <w:rsid w:val="0001462B"/>
    <w:rsid w:val="0001485A"/>
    <w:rsid w:val="00014E97"/>
    <w:rsid w:val="000159A3"/>
    <w:rsid w:val="000176DE"/>
    <w:rsid w:val="00017DDF"/>
    <w:rsid w:val="00017EFF"/>
    <w:rsid w:val="00020C81"/>
    <w:rsid w:val="000220E5"/>
    <w:rsid w:val="000224AA"/>
    <w:rsid w:val="000228FC"/>
    <w:rsid w:val="00022D3C"/>
    <w:rsid w:val="00023231"/>
    <w:rsid w:val="00023576"/>
    <w:rsid w:val="00023598"/>
    <w:rsid w:val="000236CF"/>
    <w:rsid w:val="0002374A"/>
    <w:rsid w:val="00023912"/>
    <w:rsid w:val="0002503B"/>
    <w:rsid w:val="00025394"/>
    <w:rsid w:val="00025C8C"/>
    <w:rsid w:val="00026D5B"/>
    <w:rsid w:val="00027881"/>
    <w:rsid w:val="00027C2F"/>
    <w:rsid w:val="00030A89"/>
    <w:rsid w:val="00030E42"/>
    <w:rsid w:val="000312D2"/>
    <w:rsid w:val="00031E41"/>
    <w:rsid w:val="000323AD"/>
    <w:rsid w:val="000334B4"/>
    <w:rsid w:val="00033A1F"/>
    <w:rsid w:val="00034524"/>
    <w:rsid w:val="00034BC8"/>
    <w:rsid w:val="00035681"/>
    <w:rsid w:val="00035CB0"/>
    <w:rsid w:val="00036AC0"/>
    <w:rsid w:val="00037623"/>
    <w:rsid w:val="0003772E"/>
    <w:rsid w:val="000405C5"/>
    <w:rsid w:val="00040730"/>
    <w:rsid w:val="0004141B"/>
    <w:rsid w:val="00042967"/>
    <w:rsid w:val="000434F1"/>
    <w:rsid w:val="0004388C"/>
    <w:rsid w:val="00044818"/>
    <w:rsid w:val="000457B9"/>
    <w:rsid w:val="00045E79"/>
    <w:rsid w:val="000469E8"/>
    <w:rsid w:val="00046C46"/>
    <w:rsid w:val="00047C7D"/>
    <w:rsid w:val="00050B50"/>
    <w:rsid w:val="00050E48"/>
    <w:rsid w:val="0005133A"/>
    <w:rsid w:val="0005169C"/>
    <w:rsid w:val="00051AC1"/>
    <w:rsid w:val="000543F8"/>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6441"/>
    <w:rsid w:val="00067591"/>
    <w:rsid w:val="00067A85"/>
    <w:rsid w:val="00072149"/>
    <w:rsid w:val="000728FC"/>
    <w:rsid w:val="000734D6"/>
    <w:rsid w:val="000735EC"/>
    <w:rsid w:val="0007408E"/>
    <w:rsid w:val="000745FC"/>
    <w:rsid w:val="000752CD"/>
    <w:rsid w:val="0007546C"/>
    <w:rsid w:val="000770BC"/>
    <w:rsid w:val="00077BB8"/>
    <w:rsid w:val="00077CF8"/>
    <w:rsid w:val="00080E59"/>
    <w:rsid w:val="00081B91"/>
    <w:rsid w:val="00081FAC"/>
    <w:rsid w:val="0008314C"/>
    <w:rsid w:val="000842B5"/>
    <w:rsid w:val="00084CB5"/>
    <w:rsid w:val="000852E9"/>
    <w:rsid w:val="0008570E"/>
    <w:rsid w:val="0008672E"/>
    <w:rsid w:val="00087373"/>
    <w:rsid w:val="0009099A"/>
    <w:rsid w:val="00090A34"/>
    <w:rsid w:val="000916B1"/>
    <w:rsid w:val="000919FB"/>
    <w:rsid w:val="00092688"/>
    <w:rsid w:val="00093C1F"/>
    <w:rsid w:val="00093DA8"/>
    <w:rsid w:val="000947D6"/>
    <w:rsid w:val="0009588C"/>
    <w:rsid w:val="00095C5E"/>
    <w:rsid w:val="0009657A"/>
    <w:rsid w:val="00097401"/>
    <w:rsid w:val="00097686"/>
    <w:rsid w:val="00097B47"/>
    <w:rsid w:val="000A039C"/>
    <w:rsid w:val="000A06B3"/>
    <w:rsid w:val="000A1E1A"/>
    <w:rsid w:val="000A24C3"/>
    <w:rsid w:val="000A2C18"/>
    <w:rsid w:val="000A4055"/>
    <w:rsid w:val="000A51F3"/>
    <w:rsid w:val="000A60D9"/>
    <w:rsid w:val="000B071C"/>
    <w:rsid w:val="000B0FF1"/>
    <w:rsid w:val="000B1032"/>
    <w:rsid w:val="000B21CB"/>
    <w:rsid w:val="000B2496"/>
    <w:rsid w:val="000B24FE"/>
    <w:rsid w:val="000B2A3D"/>
    <w:rsid w:val="000B31BD"/>
    <w:rsid w:val="000B327F"/>
    <w:rsid w:val="000B35B4"/>
    <w:rsid w:val="000B7AC2"/>
    <w:rsid w:val="000C00BF"/>
    <w:rsid w:val="000C024F"/>
    <w:rsid w:val="000C06A5"/>
    <w:rsid w:val="000C0AD6"/>
    <w:rsid w:val="000C1624"/>
    <w:rsid w:val="000C183F"/>
    <w:rsid w:val="000C3E25"/>
    <w:rsid w:val="000C4252"/>
    <w:rsid w:val="000C4276"/>
    <w:rsid w:val="000C55B5"/>
    <w:rsid w:val="000C6140"/>
    <w:rsid w:val="000C6593"/>
    <w:rsid w:val="000C75D2"/>
    <w:rsid w:val="000D240A"/>
    <w:rsid w:val="000D40CC"/>
    <w:rsid w:val="000D41A5"/>
    <w:rsid w:val="000D4903"/>
    <w:rsid w:val="000D5F55"/>
    <w:rsid w:val="000D61C6"/>
    <w:rsid w:val="000D773C"/>
    <w:rsid w:val="000D7ACD"/>
    <w:rsid w:val="000D7B85"/>
    <w:rsid w:val="000E0E43"/>
    <w:rsid w:val="000E123D"/>
    <w:rsid w:val="000E1508"/>
    <w:rsid w:val="000E19B9"/>
    <w:rsid w:val="000E1C15"/>
    <w:rsid w:val="000E2AF6"/>
    <w:rsid w:val="000E2E9C"/>
    <w:rsid w:val="000E3294"/>
    <w:rsid w:val="000E32B1"/>
    <w:rsid w:val="000E38CD"/>
    <w:rsid w:val="000E4726"/>
    <w:rsid w:val="000E5BD3"/>
    <w:rsid w:val="000E76E9"/>
    <w:rsid w:val="000F197D"/>
    <w:rsid w:val="000F2165"/>
    <w:rsid w:val="000F22BC"/>
    <w:rsid w:val="000F27DE"/>
    <w:rsid w:val="000F3438"/>
    <w:rsid w:val="000F47D9"/>
    <w:rsid w:val="000F52E2"/>
    <w:rsid w:val="000F59A0"/>
    <w:rsid w:val="000F611E"/>
    <w:rsid w:val="000F62AF"/>
    <w:rsid w:val="000F6E4A"/>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EBA"/>
    <w:rsid w:val="001162F0"/>
    <w:rsid w:val="00116BB5"/>
    <w:rsid w:val="001178DC"/>
    <w:rsid w:val="001207DE"/>
    <w:rsid w:val="00120A8D"/>
    <w:rsid w:val="00121219"/>
    <w:rsid w:val="00121CA0"/>
    <w:rsid w:val="00122440"/>
    <w:rsid w:val="00122B03"/>
    <w:rsid w:val="001232A6"/>
    <w:rsid w:val="001236BA"/>
    <w:rsid w:val="00124239"/>
    <w:rsid w:val="001249D9"/>
    <w:rsid w:val="001254ED"/>
    <w:rsid w:val="00126371"/>
    <w:rsid w:val="00126679"/>
    <w:rsid w:val="001268AC"/>
    <w:rsid w:val="00127131"/>
    <w:rsid w:val="00127CD6"/>
    <w:rsid w:val="001309F2"/>
    <w:rsid w:val="00130E89"/>
    <w:rsid w:val="00131AAD"/>
    <w:rsid w:val="00132E55"/>
    <w:rsid w:val="0013435B"/>
    <w:rsid w:val="00135B6F"/>
    <w:rsid w:val="00135DCA"/>
    <w:rsid w:val="00136AD0"/>
    <w:rsid w:val="0013713C"/>
    <w:rsid w:val="00137D64"/>
    <w:rsid w:val="00140A0D"/>
    <w:rsid w:val="00141036"/>
    <w:rsid w:val="001421B6"/>
    <w:rsid w:val="00143E05"/>
    <w:rsid w:val="0014692E"/>
    <w:rsid w:val="00146F1C"/>
    <w:rsid w:val="00147ECE"/>
    <w:rsid w:val="0015028B"/>
    <w:rsid w:val="00150568"/>
    <w:rsid w:val="001507E7"/>
    <w:rsid w:val="00151EDE"/>
    <w:rsid w:val="001529A8"/>
    <w:rsid w:val="00152F84"/>
    <w:rsid w:val="00153C75"/>
    <w:rsid w:val="00153E80"/>
    <w:rsid w:val="00154428"/>
    <w:rsid w:val="00154C34"/>
    <w:rsid w:val="001554CF"/>
    <w:rsid w:val="00155BB8"/>
    <w:rsid w:val="001561E0"/>
    <w:rsid w:val="001566CE"/>
    <w:rsid w:val="00156D01"/>
    <w:rsid w:val="00156DE6"/>
    <w:rsid w:val="00157648"/>
    <w:rsid w:val="00160781"/>
    <w:rsid w:val="001616A5"/>
    <w:rsid w:val="00161AC7"/>
    <w:rsid w:val="00161C69"/>
    <w:rsid w:val="001640CB"/>
    <w:rsid w:val="0016598D"/>
    <w:rsid w:val="00165EB2"/>
    <w:rsid w:val="001664B1"/>
    <w:rsid w:val="00166BE7"/>
    <w:rsid w:val="00167D43"/>
    <w:rsid w:val="00171109"/>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29"/>
    <w:rsid w:val="00181D7A"/>
    <w:rsid w:val="00183435"/>
    <w:rsid w:val="00183438"/>
    <w:rsid w:val="00183508"/>
    <w:rsid w:val="001844EB"/>
    <w:rsid w:val="001848C3"/>
    <w:rsid w:val="001851C2"/>
    <w:rsid w:val="001870D3"/>
    <w:rsid w:val="00187D60"/>
    <w:rsid w:val="00190A83"/>
    <w:rsid w:val="0019107A"/>
    <w:rsid w:val="00192503"/>
    <w:rsid w:val="00192E2C"/>
    <w:rsid w:val="0019373F"/>
    <w:rsid w:val="00194DAF"/>
    <w:rsid w:val="00195347"/>
    <w:rsid w:val="00195EAB"/>
    <w:rsid w:val="001974E4"/>
    <w:rsid w:val="00197634"/>
    <w:rsid w:val="001978C2"/>
    <w:rsid w:val="00197AA9"/>
    <w:rsid w:val="001A081C"/>
    <w:rsid w:val="001A0FA9"/>
    <w:rsid w:val="001A0FEC"/>
    <w:rsid w:val="001A143D"/>
    <w:rsid w:val="001A1854"/>
    <w:rsid w:val="001A1E7A"/>
    <w:rsid w:val="001A2125"/>
    <w:rsid w:val="001A31B7"/>
    <w:rsid w:val="001A3322"/>
    <w:rsid w:val="001A394F"/>
    <w:rsid w:val="001A3FE1"/>
    <w:rsid w:val="001A4D38"/>
    <w:rsid w:val="001A4F8E"/>
    <w:rsid w:val="001A7E1E"/>
    <w:rsid w:val="001B03E2"/>
    <w:rsid w:val="001B0750"/>
    <w:rsid w:val="001B077F"/>
    <w:rsid w:val="001B087E"/>
    <w:rsid w:val="001B23BB"/>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6B80"/>
    <w:rsid w:val="001C71E4"/>
    <w:rsid w:val="001C71F8"/>
    <w:rsid w:val="001C7B85"/>
    <w:rsid w:val="001C7DA0"/>
    <w:rsid w:val="001C7F07"/>
    <w:rsid w:val="001D064E"/>
    <w:rsid w:val="001D07C0"/>
    <w:rsid w:val="001D0C7B"/>
    <w:rsid w:val="001D0D72"/>
    <w:rsid w:val="001D2826"/>
    <w:rsid w:val="001D3C19"/>
    <w:rsid w:val="001D4949"/>
    <w:rsid w:val="001D5B79"/>
    <w:rsid w:val="001D6917"/>
    <w:rsid w:val="001D6EA7"/>
    <w:rsid w:val="001D7B14"/>
    <w:rsid w:val="001E0435"/>
    <w:rsid w:val="001E10DA"/>
    <w:rsid w:val="001E23EC"/>
    <w:rsid w:val="001E2490"/>
    <w:rsid w:val="001E274C"/>
    <w:rsid w:val="001E2E0D"/>
    <w:rsid w:val="001E3659"/>
    <w:rsid w:val="001E3BA7"/>
    <w:rsid w:val="001E41AA"/>
    <w:rsid w:val="001E4A72"/>
    <w:rsid w:val="001E5262"/>
    <w:rsid w:val="001E6052"/>
    <w:rsid w:val="001E633D"/>
    <w:rsid w:val="001E6568"/>
    <w:rsid w:val="001E7C41"/>
    <w:rsid w:val="001F0C60"/>
    <w:rsid w:val="001F26BC"/>
    <w:rsid w:val="001F4014"/>
    <w:rsid w:val="001F4667"/>
    <w:rsid w:val="001F47DB"/>
    <w:rsid w:val="001F59CD"/>
    <w:rsid w:val="001F5A20"/>
    <w:rsid w:val="001F6434"/>
    <w:rsid w:val="001F7DFC"/>
    <w:rsid w:val="002004B0"/>
    <w:rsid w:val="002015A7"/>
    <w:rsid w:val="00201E89"/>
    <w:rsid w:val="002023D8"/>
    <w:rsid w:val="00203ABF"/>
    <w:rsid w:val="00203B76"/>
    <w:rsid w:val="00203BFA"/>
    <w:rsid w:val="0020401B"/>
    <w:rsid w:val="002040AB"/>
    <w:rsid w:val="002045C6"/>
    <w:rsid w:val="0020522E"/>
    <w:rsid w:val="00205D6F"/>
    <w:rsid w:val="002060C2"/>
    <w:rsid w:val="0020616B"/>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4AFA"/>
    <w:rsid w:val="00244BC4"/>
    <w:rsid w:val="00244D10"/>
    <w:rsid w:val="0024500E"/>
    <w:rsid w:val="00245478"/>
    <w:rsid w:val="0024623A"/>
    <w:rsid w:val="00246F6D"/>
    <w:rsid w:val="00247941"/>
    <w:rsid w:val="0025099C"/>
    <w:rsid w:val="0025435C"/>
    <w:rsid w:val="00254371"/>
    <w:rsid w:val="0025585A"/>
    <w:rsid w:val="00256233"/>
    <w:rsid w:val="0025737C"/>
    <w:rsid w:val="002573AC"/>
    <w:rsid w:val="0025744D"/>
    <w:rsid w:val="00260548"/>
    <w:rsid w:val="00260640"/>
    <w:rsid w:val="00260F97"/>
    <w:rsid w:val="0026123F"/>
    <w:rsid w:val="00261F79"/>
    <w:rsid w:val="00263A37"/>
    <w:rsid w:val="00264C31"/>
    <w:rsid w:val="00265280"/>
    <w:rsid w:val="002658C9"/>
    <w:rsid w:val="00265A33"/>
    <w:rsid w:val="0026609F"/>
    <w:rsid w:val="002661BC"/>
    <w:rsid w:val="00266751"/>
    <w:rsid w:val="00266BD4"/>
    <w:rsid w:val="00267AD8"/>
    <w:rsid w:val="00267BD6"/>
    <w:rsid w:val="00267DF2"/>
    <w:rsid w:val="00267E4F"/>
    <w:rsid w:val="00270A4A"/>
    <w:rsid w:val="00270C67"/>
    <w:rsid w:val="0027166C"/>
    <w:rsid w:val="002729BF"/>
    <w:rsid w:val="00273299"/>
    <w:rsid w:val="002750A0"/>
    <w:rsid w:val="002777BB"/>
    <w:rsid w:val="00277B28"/>
    <w:rsid w:val="002809D4"/>
    <w:rsid w:val="00280C8B"/>
    <w:rsid w:val="00281295"/>
    <w:rsid w:val="0028268B"/>
    <w:rsid w:val="00282832"/>
    <w:rsid w:val="002852CE"/>
    <w:rsid w:val="00285551"/>
    <w:rsid w:val="00286739"/>
    <w:rsid w:val="002875B2"/>
    <w:rsid w:val="0029016A"/>
    <w:rsid w:val="002901C9"/>
    <w:rsid w:val="0029143C"/>
    <w:rsid w:val="0029175E"/>
    <w:rsid w:val="00291A36"/>
    <w:rsid w:val="00292E73"/>
    <w:rsid w:val="002932B4"/>
    <w:rsid w:val="00293A81"/>
    <w:rsid w:val="00294236"/>
    <w:rsid w:val="00295591"/>
    <w:rsid w:val="002958EA"/>
    <w:rsid w:val="002967F4"/>
    <w:rsid w:val="00296A25"/>
    <w:rsid w:val="00296BDF"/>
    <w:rsid w:val="00296CF3"/>
    <w:rsid w:val="00296EE4"/>
    <w:rsid w:val="00297054"/>
    <w:rsid w:val="00297DCC"/>
    <w:rsid w:val="002A0BA0"/>
    <w:rsid w:val="002A0E44"/>
    <w:rsid w:val="002A189E"/>
    <w:rsid w:val="002A1D7C"/>
    <w:rsid w:val="002A23FC"/>
    <w:rsid w:val="002A4363"/>
    <w:rsid w:val="002A4866"/>
    <w:rsid w:val="002A4A5A"/>
    <w:rsid w:val="002A66CB"/>
    <w:rsid w:val="002A680D"/>
    <w:rsid w:val="002A6DD4"/>
    <w:rsid w:val="002A730B"/>
    <w:rsid w:val="002A79B3"/>
    <w:rsid w:val="002A7BAA"/>
    <w:rsid w:val="002B2921"/>
    <w:rsid w:val="002B3016"/>
    <w:rsid w:val="002B350F"/>
    <w:rsid w:val="002B4D8B"/>
    <w:rsid w:val="002B4EDE"/>
    <w:rsid w:val="002B6407"/>
    <w:rsid w:val="002B68A5"/>
    <w:rsid w:val="002B7141"/>
    <w:rsid w:val="002B78DD"/>
    <w:rsid w:val="002B7E10"/>
    <w:rsid w:val="002C1016"/>
    <w:rsid w:val="002C4B11"/>
    <w:rsid w:val="002C52B2"/>
    <w:rsid w:val="002C5506"/>
    <w:rsid w:val="002C5528"/>
    <w:rsid w:val="002C6C2A"/>
    <w:rsid w:val="002C6DB7"/>
    <w:rsid w:val="002C706C"/>
    <w:rsid w:val="002C788C"/>
    <w:rsid w:val="002D0607"/>
    <w:rsid w:val="002D086F"/>
    <w:rsid w:val="002D0AAF"/>
    <w:rsid w:val="002D0B7B"/>
    <w:rsid w:val="002D0EEF"/>
    <w:rsid w:val="002D1D56"/>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0AB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3C5"/>
    <w:rsid w:val="00304E7C"/>
    <w:rsid w:val="00306C19"/>
    <w:rsid w:val="00306EBD"/>
    <w:rsid w:val="00311AAE"/>
    <w:rsid w:val="00311D7F"/>
    <w:rsid w:val="00312C98"/>
    <w:rsid w:val="003137E2"/>
    <w:rsid w:val="003139E4"/>
    <w:rsid w:val="00314734"/>
    <w:rsid w:val="00314D93"/>
    <w:rsid w:val="0031666A"/>
    <w:rsid w:val="00316F9A"/>
    <w:rsid w:val="003172E5"/>
    <w:rsid w:val="0031769D"/>
    <w:rsid w:val="003201A8"/>
    <w:rsid w:val="003202F9"/>
    <w:rsid w:val="00320C1F"/>
    <w:rsid w:val="00322322"/>
    <w:rsid w:val="00322D1B"/>
    <w:rsid w:val="00322F1C"/>
    <w:rsid w:val="00323010"/>
    <w:rsid w:val="003237D9"/>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4AE2"/>
    <w:rsid w:val="003377C8"/>
    <w:rsid w:val="0033794D"/>
    <w:rsid w:val="00337C61"/>
    <w:rsid w:val="00340416"/>
    <w:rsid w:val="00341C39"/>
    <w:rsid w:val="003443B9"/>
    <w:rsid w:val="0034440F"/>
    <w:rsid w:val="003446A9"/>
    <w:rsid w:val="0034471E"/>
    <w:rsid w:val="00345514"/>
    <w:rsid w:val="0034582F"/>
    <w:rsid w:val="00345A0D"/>
    <w:rsid w:val="00346742"/>
    <w:rsid w:val="003477DE"/>
    <w:rsid w:val="00350B15"/>
    <w:rsid w:val="00351F48"/>
    <w:rsid w:val="0035206C"/>
    <w:rsid w:val="00353243"/>
    <w:rsid w:val="00353868"/>
    <w:rsid w:val="00353E3A"/>
    <w:rsid w:val="00354267"/>
    <w:rsid w:val="00355318"/>
    <w:rsid w:val="00356178"/>
    <w:rsid w:val="003565E6"/>
    <w:rsid w:val="003566E3"/>
    <w:rsid w:val="00356ABC"/>
    <w:rsid w:val="00356DFC"/>
    <w:rsid w:val="003573AE"/>
    <w:rsid w:val="00357AA6"/>
    <w:rsid w:val="00357CC0"/>
    <w:rsid w:val="00357DDA"/>
    <w:rsid w:val="003620C8"/>
    <w:rsid w:val="0036395E"/>
    <w:rsid w:val="003639B6"/>
    <w:rsid w:val="00364F72"/>
    <w:rsid w:val="00366065"/>
    <w:rsid w:val="003664DD"/>
    <w:rsid w:val="00367035"/>
    <w:rsid w:val="00370173"/>
    <w:rsid w:val="00370AB0"/>
    <w:rsid w:val="00371364"/>
    <w:rsid w:val="0037369C"/>
    <w:rsid w:val="003737C8"/>
    <w:rsid w:val="00374041"/>
    <w:rsid w:val="003743B4"/>
    <w:rsid w:val="003743F9"/>
    <w:rsid w:val="003749B5"/>
    <w:rsid w:val="00374E8E"/>
    <w:rsid w:val="00376315"/>
    <w:rsid w:val="00376E92"/>
    <w:rsid w:val="003776B9"/>
    <w:rsid w:val="00380723"/>
    <w:rsid w:val="00380C43"/>
    <w:rsid w:val="00382428"/>
    <w:rsid w:val="00382704"/>
    <w:rsid w:val="003827D3"/>
    <w:rsid w:val="0038367B"/>
    <w:rsid w:val="0038373D"/>
    <w:rsid w:val="00384291"/>
    <w:rsid w:val="003858CD"/>
    <w:rsid w:val="003860C8"/>
    <w:rsid w:val="00386331"/>
    <w:rsid w:val="0038698E"/>
    <w:rsid w:val="00386D0F"/>
    <w:rsid w:val="0038768E"/>
    <w:rsid w:val="00387AB3"/>
    <w:rsid w:val="00387B18"/>
    <w:rsid w:val="0039065F"/>
    <w:rsid w:val="00390AC6"/>
    <w:rsid w:val="00391C3F"/>
    <w:rsid w:val="003927A2"/>
    <w:rsid w:val="00392ACE"/>
    <w:rsid w:val="00392B2D"/>
    <w:rsid w:val="00393662"/>
    <w:rsid w:val="003942A2"/>
    <w:rsid w:val="00394391"/>
    <w:rsid w:val="0039471F"/>
    <w:rsid w:val="00394918"/>
    <w:rsid w:val="003951C2"/>
    <w:rsid w:val="003956DF"/>
    <w:rsid w:val="0039744D"/>
    <w:rsid w:val="00397FA1"/>
    <w:rsid w:val="003A20CC"/>
    <w:rsid w:val="003A2107"/>
    <w:rsid w:val="003A23FE"/>
    <w:rsid w:val="003A4B25"/>
    <w:rsid w:val="003A509F"/>
    <w:rsid w:val="003A69F2"/>
    <w:rsid w:val="003A6C87"/>
    <w:rsid w:val="003A6E35"/>
    <w:rsid w:val="003A7309"/>
    <w:rsid w:val="003B0B8E"/>
    <w:rsid w:val="003B254C"/>
    <w:rsid w:val="003B275A"/>
    <w:rsid w:val="003B2C7C"/>
    <w:rsid w:val="003B33EE"/>
    <w:rsid w:val="003B48E1"/>
    <w:rsid w:val="003B5A2C"/>
    <w:rsid w:val="003C0A2F"/>
    <w:rsid w:val="003C1E47"/>
    <w:rsid w:val="003C4D5C"/>
    <w:rsid w:val="003C6FFD"/>
    <w:rsid w:val="003C756F"/>
    <w:rsid w:val="003D03C9"/>
    <w:rsid w:val="003D09EB"/>
    <w:rsid w:val="003D0C0F"/>
    <w:rsid w:val="003D10CF"/>
    <w:rsid w:val="003D1151"/>
    <w:rsid w:val="003D1718"/>
    <w:rsid w:val="003D1E09"/>
    <w:rsid w:val="003D30A4"/>
    <w:rsid w:val="003D3168"/>
    <w:rsid w:val="003D33F1"/>
    <w:rsid w:val="003D3A04"/>
    <w:rsid w:val="003D43B3"/>
    <w:rsid w:val="003D44CE"/>
    <w:rsid w:val="003D4A4D"/>
    <w:rsid w:val="003D5B2F"/>
    <w:rsid w:val="003D5E22"/>
    <w:rsid w:val="003D5E2E"/>
    <w:rsid w:val="003D6832"/>
    <w:rsid w:val="003E106D"/>
    <w:rsid w:val="003E1108"/>
    <w:rsid w:val="003E15A2"/>
    <w:rsid w:val="003E2253"/>
    <w:rsid w:val="003E2690"/>
    <w:rsid w:val="003E3BD6"/>
    <w:rsid w:val="003E532D"/>
    <w:rsid w:val="003E5ECD"/>
    <w:rsid w:val="003E6C9D"/>
    <w:rsid w:val="003E746B"/>
    <w:rsid w:val="003F04E9"/>
    <w:rsid w:val="003F3F53"/>
    <w:rsid w:val="003F4E05"/>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F28"/>
    <w:rsid w:val="0042038F"/>
    <w:rsid w:val="00420A95"/>
    <w:rsid w:val="00421353"/>
    <w:rsid w:val="00421824"/>
    <w:rsid w:val="00422592"/>
    <w:rsid w:val="00422CC9"/>
    <w:rsid w:val="00424CF8"/>
    <w:rsid w:val="00424E58"/>
    <w:rsid w:val="00424EAC"/>
    <w:rsid w:val="004255A3"/>
    <w:rsid w:val="00425F69"/>
    <w:rsid w:val="00426333"/>
    <w:rsid w:val="00426C34"/>
    <w:rsid w:val="00426D31"/>
    <w:rsid w:val="00427363"/>
    <w:rsid w:val="00427F59"/>
    <w:rsid w:val="004305E4"/>
    <w:rsid w:val="00430F5F"/>
    <w:rsid w:val="004325F0"/>
    <w:rsid w:val="0043284E"/>
    <w:rsid w:val="00433513"/>
    <w:rsid w:val="00433627"/>
    <w:rsid w:val="0043468C"/>
    <w:rsid w:val="00434BCE"/>
    <w:rsid w:val="00434C00"/>
    <w:rsid w:val="0043616F"/>
    <w:rsid w:val="004369A9"/>
    <w:rsid w:val="00436BB7"/>
    <w:rsid w:val="00437006"/>
    <w:rsid w:val="00437752"/>
    <w:rsid w:val="004379FA"/>
    <w:rsid w:val="004407CC"/>
    <w:rsid w:val="00440800"/>
    <w:rsid w:val="0044216B"/>
    <w:rsid w:val="00442791"/>
    <w:rsid w:val="00443D35"/>
    <w:rsid w:val="0044463D"/>
    <w:rsid w:val="00445C75"/>
    <w:rsid w:val="00446B63"/>
    <w:rsid w:val="00446C56"/>
    <w:rsid w:val="0045027F"/>
    <w:rsid w:val="00450281"/>
    <w:rsid w:val="00450369"/>
    <w:rsid w:val="0045069A"/>
    <w:rsid w:val="0045095B"/>
    <w:rsid w:val="00452579"/>
    <w:rsid w:val="00452786"/>
    <w:rsid w:val="00452E79"/>
    <w:rsid w:val="004536B8"/>
    <w:rsid w:val="004545D0"/>
    <w:rsid w:val="00454D3C"/>
    <w:rsid w:val="00454FD2"/>
    <w:rsid w:val="004557BB"/>
    <w:rsid w:val="00455ABC"/>
    <w:rsid w:val="00456E52"/>
    <w:rsid w:val="004577B2"/>
    <w:rsid w:val="00457B2F"/>
    <w:rsid w:val="00460729"/>
    <w:rsid w:val="0046081F"/>
    <w:rsid w:val="00460A7B"/>
    <w:rsid w:val="00460A87"/>
    <w:rsid w:val="00463413"/>
    <w:rsid w:val="00463EA4"/>
    <w:rsid w:val="00465F1A"/>
    <w:rsid w:val="00465F47"/>
    <w:rsid w:val="00466116"/>
    <w:rsid w:val="00466510"/>
    <w:rsid w:val="00466C25"/>
    <w:rsid w:val="004675C2"/>
    <w:rsid w:val="0047012A"/>
    <w:rsid w:val="004702E1"/>
    <w:rsid w:val="00470768"/>
    <w:rsid w:val="004715E0"/>
    <w:rsid w:val="0047210D"/>
    <w:rsid w:val="00472D68"/>
    <w:rsid w:val="00472F70"/>
    <w:rsid w:val="004741A1"/>
    <w:rsid w:val="00474248"/>
    <w:rsid w:val="004749BD"/>
    <w:rsid w:val="00474A1D"/>
    <w:rsid w:val="0047511D"/>
    <w:rsid w:val="0047530B"/>
    <w:rsid w:val="00475EF7"/>
    <w:rsid w:val="00476F3E"/>
    <w:rsid w:val="004817DB"/>
    <w:rsid w:val="0048369D"/>
    <w:rsid w:val="004838AE"/>
    <w:rsid w:val="00483C60"/>
    <w:rsid w:val="004841AA"/>
    <w:rsid w:val="004842FB"/>
    <w:rsid w:val="00485214"/>
    <w:rsid w:val="0048575B"/>
    <w:rsid w:val="00485E39"/>
    <w:rsid w:val="00486609"/>
    <w:rsid w:val="004876A2"/>
    <w:rsid w:val="0049025B"/>
    <w:rsid w:val="0049043A"/>
    <w:rsid w:val="0049165E"/>
    <w:rsid w:val="00491BD0"/>
    <w:rsid w:val="00491CB1"/>
    <w:rsid w:val="00491F8A"/>
    <w:rsid w:val="00492AF1"/>
    <w:rsid w:val="00495849"/>
    <w:rsid w:val="004958F7"/>
    <w:rsid w:val="0049624A"/>
    <w:rsid w:val="0049630B"/>
    <w:rsid w:val="004977D3"/>
    <w:rsid w:val="004A07CE"/>
    <w:rsid w:val="004A16A8"/>
    <w:rsid w:val="004A1DEF"/>
    <w:rsid w:val="004A51E9"/>
    <w:rsid w:val="004A69FB"/>
    <w:rsid w:val="004A6BFC"/>
    <w:rsid w:val="004B0A96"/>
    <w:rsid w:val="004B0D14"/>
    <w:rsid w:val="004B0D72"/>
    <w:rsid w:val="004B244E"/>
    <w:rsid w:val="004B2899"/>
    <w:rsid w:val="004B291C"/>
    <w:rsid w:val="004B2E36"/>
    <w:rsid w:val="004B3788"/>
    <w:rsid w:val="004B39D7"/>
    <w:rsid w:val="004B401A"/>
    <w:rsid w:val="004B4447"/>
    <w:rsid w:val="004B4C8D"/>
    <w:rsid w:val="004B50D9"/>
    <w:rsid w:val="004B5545"/>
    <w:rsid w:val="004B573E"/>
    <w:rsid w:val="004B6306"/>
    <w:rsid w:val="004B6AB4"/>
    <w:rsid w:val="004B70E0"/>
    <w:rsid w:val="004B70F3"/>
    <w:rsid w:val="004B7BC2"/>
    <w:rsid w:val="004C1416"/>
    <w:rsid w:val="004C1C2D"/>
    <w:rsid w:val="004C26CB"/>
    <w:rsid w:val="004C2A27"/>
    <w:rsid w:val="004C39F2"/>
    <w:rsid w:val="004C443D"/>
    <w:rsid w:val="004C44FA"/>
    <w:rsid w:val="004C4755"/>
    <w:rsid w:val="004C6510"/>
    <w:rsid w:val="004C67FD"/>
    <w:rsid w:val="004C6AEC"/>
    <w:rsid w:val="004D0B22"/>
    <w:rsid w:val="004D0CD7"/>
    <w:rsid w:val="004D188D"/>
    <w:rsid w:val="004D18E3"/>
    <w:rsid w:val="004D1B60"/>
    <w:rsid w:val="004D21F5"/>
    <w:rsid w:val="004D357E"/>
    <w:rsid w:val="004D3D9C"/>
    <w:rsid w:val="004D51A5"/>
    <w:rsid w:val="004D5415"/>
    <w:rsid w:val="004D5662"/>
    <w:rsid w:val="004D67AB"/>
    <w:rsid w:val="004D6C9C"/>
    <w:rsid w:val="004D6CA2"/>
    <w:rsid w:val="004D7250"/>
    <w:rsid w:val="004D7557"/>
    <w:rsid w:val="004D785A"/>
    <w:rsid w:val="004D7B57"/>
    <w:rsid w:val="004E1753"/>
    <w:rsid w:val="004E1EE1"/>
    <w:rsid w:val="004E2364"/>
    <w:rsid w:val="004E2CF1"/>
    <w:rsid w:val="004E3290"/>
    <w:rsid w:val="004E3875"/>
    <w:rsid w:val="004E5BA4"/>
    <w:rsid w:val="004E6654"/>
    <w:rsid w:val="004E6C6B"/>
    <w:rsid w:val="004E7813"/>
    <w:rsid w:val="004E78DB"/>
    <w:rsid w:val="004F050C"/>
    <w:rsid w:val="004F0D4A"/>
    <w:rsid w:val="004F0F92"/>
    <w:rsid w:val="004F3DC5"/>
    <w:rsid w:val="004F544E"/>
    <w:rsid w:val="004F5654"/>
    <w:rsid w:val="004F6678"/>
    <w:rsid w:val="004F6D83"/>
    <w:rsid w:val="004F7814"/>
    <w:rsid w:val="00500898"/>
    <w:rsid w:val="00503878"/>
    <w:rsid w:val="005047FC"/>
    <w:rsid w:val="00504963"/>
    <w:rsid w:val="00504B2E"/>
    <w:rsid w:val="0050519D"/>
    <w:rsid w:val="00505308"/>
    <w:rsid w:val="00506B9A"/>
    <w:rsid w:val="0050751C"/>
    <w:rsid w:val="0050790D"/>
    <w:rsid w:val="005106C5"/>
    <w:rsid w:val="00511112"/>
    <w:rsid w:val="00511837"/>
    <w:rsid w:val="005119F1"/>
    <w:rsid w:val="00511FEE"/>
    <w:rsid w:val="005131D2"/>
    <w:rsid w:val="0051337A"/>
    <w:rsid w:val="0051431A"/>
    <w:rsid w:val="00515AB0"/>
    <w:rsid w:val="00516D39"/>
    <w:rsid w:val="00516FC2"/>
    <w:rsid w:val="00517318"/>
    <w:rsid w:val="0051738E"/>
    <w:rsid w:val="00517ECD"/>
    <w:rsid w:val="00520486"/>
    <w:rsid w:val="005205D7"/>
    <w:rsid w:val="00520968"/>
    <w:rsid w:val="005216E1"/>
    <w:rsid w:val="005231F5"/>
    <w:rsid w:val="00523A01"/>
    <w:rsid w:val="005240D9"/>
    <w:rsid w:val="005242FC"/>
    <w:rsid w:val="00524552"/>
    <w:rsid w:val="0052492E"/>
    <w:rsid w:val="00524EC8"/>
    <w:rsid w:val="005257C1"/>
    <w:rsid w:val="005257D2"/>
    <w:rsid w:val="00526FF1"/>
    <w:rsid w:val="00527124"/>
    <w:rsid w:val="0052786F"/>
    <w:rsid w:val="00530122"/>
    <w:rsid w:val="0053033E"/>
    <w:rsid w:val="005303B0"/>
    <w:rsid w:val="00530706"/>
    <w:rsid w:val="00530E9C"/>
    <w:rsid w:val="005328D2"/>
    <w:rsid w:val="00532DA0"/>
    <w:rsid w:val="00532F0E"/>
    <w:rsid w:val="00534396"/>
    <w:rsid w:val="005347F9"/>
    <w:rsid w:val="00535B95"/>
    <w:rsid w:val="00535C4C"/>
    <w:rsid w:val="00536C83"/>
    <w:rsid w:val="00536D2E"/>
    <w:rsid w:val="00537C0F"/>
    <w:rsid w:val="00537CD5"/>
    <w:rsid w:val="00537FAD"/>
    <w:rsid w:val="00540726"/>
    <w:rsid w:val="005408CF"/>
    <w:rsid w:val="0054105C"/>
    <w:rsid w:val="00541090"/>
    <w:rsid w:val="00541B50"/>
    <w:rsid w:val="00541E0B"/>
    <w:rsid w:val="005429F1"/>
    <w:rsid w:val="00543106"/>
    <w:rsid w:val="00543361"/>
    <w:rsid w:val="00543B44"/>
    <w:rsid w:val="00543EC0"/>
    <w:rsid w:val="00543FAD"/>
    <w:rsid w:val="00543FC0"/>
    <w:rsid w:val="00544E5D"/>
    <w:rsid w:val="005453C3"/>
    <w:rsid w:val="00545C2F"/>
    <w:rsid w:val="00546330"/>
    <w:rsid w:val="00546686"/>
    <w:rsid w:val="00546798"/>
    <w:rsid w:val="00546FE0"/>
    <w:rsid w:val="00550818"/>
    <w:rsid w:val="00550DC6"/>
    <w:rsid w:val="00552465"/>
    <w:rsid w:val="0055340F"/>
    <w:rsid w:val="00554F55"/>
    <w:rsid w:val="00555216"/>
    <w:rsid w:val="005557CF"/>
    <w:rsid w:val="00556005"/>
    <w:rsid w:val="0055648F"/>
    <w:rsid w:val="005579B4"/>
    <w:rsid w:val="00557BF1"/>
    <w:rsid w:val="0056067D"/>
    <w:rsid w:val="00560EBA"/>
    <w:rsid w:val="005649CD"/>
    <w:rsid w:val="00567380"/>
    <w:rsid w:val="005677E7"/>
    <w:rsid w:val="005700D5"/>
    <w:rsid w:val="005703A7"/>
    <w:rsid w:val="005709E8"/>
    <w:rsid w:val="0057177A"/>
    <w:rsid w:val="00572B45"/>
    <w:rsid w:val="00573495"/>
    <w:rsid w:val="00573FF2"/>
    <w:rsid w:val="00575126"/>
    <w:rsid w:val="00576A20"/>
    <w:rsid w:val="00577465"/>
    <w:rsid w:val="00577A43"/>
    <w:rsid w:val="00577FAF"/>
    <w:rsid w:val="00582052"/>
    <w:rsid w:val="00582CF8"/>
    <w:rsid w:val="00584247"/>
    <w:rsid w:val="005847BF"/>
    <w:rsid w:val="00585E31"/>
    <w:rsid w:val="00586365"/>
    <w:rsid w:val="005863B9"/>
    <w:rsid w:val="005865C6"/>
    <w:rsid w:val="00586C91"/>
    <w:rsid w:val="0059080E"/>
    <w:rsid w:val="005909B4"/>
    <w:rsid w:val="0059137A"/>
    <w:rsid w:val="005913EB"/>
    <w:rsid w:val="00591459"/>
    <w:rsid w:val="00593224"/>
    <w:rsid w:val="00593721"/>
    <w:rsid w:val="00593829"/>
    <w:rsid w:val="00593FB5"/>
    <w:rsid w:val="00594C28"/>
    <w:rsid w:val="00594FEF"/>
    <w:rsid w:val="0059552A"/>
    <w:rsid w:val="00595682"/>
    <w:rsid w:val="005957E3"/>
    <w:rsid w:val="00595F32"/>
    <w:rsid w:val="00596999"/>
    <w:rsid w:val="005A02B2"/>
    <w:rsid w:val="005A0416"/>
    <w:rsid w:val="005A0945"/>
    <w:rsid w:val="005A15DD"/>
    <w:rsid w:val="005A1B93"/>
    <w:rsid w:val="005A2A01"/>
    <w:rsid w:val="005A308C"/>
    <w:rsid w:val="005A3D30"/>
    <w:rsid w:val="005A512F"/>
    <w:rsid w:val="005A5DA5"/>
    <w:rsid w:val="005A61AA"/>
    <w:rsid w:val="005A7B55"/>
    <w:rsid w:val="005B080C"/>
    <w:rsid w:val="005B0935"/>
    <w:rsid w:val="005B0F4C"/>
    <w:rsid w:val="005B1677"/>
    <w:rsid w:val="005B1895"/>
    <w:rsid w:val="005B35CB"/>
    <w:rsid w:val="005B3FFC"/>
    <w:rsid w:val="005B43DC"/>
    <w:rsid w:val="005B4CBF"/>
    <w:rsid w:val="005B5ECF"/>
    <w:rsid w:val="005B6DB5"/>
    <w:rsid w:val="005B7326"/>
    <w:rsid w:val="005C0C4D"/>
    <w:rsid w:val="005C1451"/>
    <w:rsid w:val="005C17D5"/>
    <w:rsid w:val="005C1B16"/>
    <w:rsid w:val="005C1BB1"/>
    <w:rsid w:val="005C3B40"/>
    <w:rsid w:val="005C4566"/>
    <w:rsid w:val="005C47C9"/>
    <w:rsid w:val="005C495C"/>
    <w:rsid w:val="005C4D4B"/>
    <w:rsid w:val="005C52C9"/>
    <w:rsid w:val="005C7E1D"/>
    <w:rsid w:val="005D061E"/>
    <w:rsid w:val="005D15E9"/>
    <w:rsid w:val="005D1CFA"/>
    <w:rsid w:val="005D2254"/>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3E45"/>
    <w:rsid w:val="005E5B7F"/>
    <w:rsid w:val="005E5F20"/>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2D99"/>
    <w:rsid w:val="006038E1"/>
    <w:rsid w:val="00603FB6"/>
    <w:rsid w:val="0060404A"/>
    <w:rsid w:val="00604A3D"/>
    <w:rsid w:val="0060510D"/>
    <w:rsid w:val="00606AF7"/>
    <w:rsid w:val="00606C25"/>
    <w:rsid w:val="0060720B"/>
    <w:rsid w:val="0060744A"/>
    <w:rsid w:val="00607B38"/>
    <w:rsid w:val="00607F60"/>
    <w:rsid w:val="0061182F"/>
    <w:rsid w:val="006122DE"/>
    <w:rsid w:val="006129E4"/>
    <w:rsid w:val="00613158"/>
    <w:rsid w:val="006134ED"/>
    <w:rsid w:val="00613863"/>
    <w:rsid w:val="0061511C"/>
    <w:rsid w:val="00617B58"/>
    <w:rsid w:val="00617F8B"/>
    <w:rsid w:val="006201F7"/>
    <w:rsid w:val="006203F6"/>
    <w:rsid w:val="006209CE"/>
    <w:rsid w:val="00620F5A"/>
    <w:rsid w:val="00621C6C"/>
    <w:rsid w:val="00621F20"/>
    <w:rsid w:val="00622160"/>
    <w:rsid w:val="00622381"/>
    <w:rsid w:val="006225E8"/>
    <w:rsid w:val="00622E2A"/>
    <w:rsid w:val="006230DB"/>
    <w:rsid w:val="006236BC"/>
    <w:rsid w:val="0062443A"/>
    <w:rsid w:val="00624899"/>
    <w:rsid w:val="006250BF"/>
    <w:rsid w:val="00625380"/>
    <w:rsid w:val="0063068F"/>
    <w:rsid w:val="0063168E"/>
    <w:rsid w:val="00631DC8"/>
    <w:rsid w:val="00632BA5"/>
    <w:rsid w:val="006334E7"/>
    <w:rsid w:val="00633C06"/>
    <w:rsid w:val="00634BFA"/>
    <w:rsid w:val="00635062"/>
    <w:rsid w:val="006374FA"/>
    <w:rsid w:val="00637716"/>
    <w:rsid w:val="006379F6"/>
    <w:rsid w:val="00640817"/>
    <w:rsid w:val="00645311"/>
    <w:rsid w:val="0064552D"/>
    <w:rsid w:val="00645688"/>
    <w:rsid w:val="006459C5"/>
    <w:rsid w:val="00645F01"/>
    <w:rsid w:val="0064630F"/>
    <w:rsid w:val="00646595"/>
    <w:rsid w:val="00646638"/>
    <w:rsid w:val="00647464"/>
    <w:rsid w:val="00647555"/>
    <w:rsid w:val="006507EF"/>
    <w:rsid w:val="0065394D"/>
    <w:rsid w:val="00654311"/>
    <w:rsid w:val="006548FC"/>
    <w:rsid w:val="0065499E"/>
    <w:rsid w:val="00654CA0"/>
    <w:rsid w:val="0065548C"/>
    <w:rsid w:val="00656A3A"/>
    <w:rsid w:val="00656DF0"/>
    <w:rsid w:val="00660E64"/>
    <w:rsid w:val="00661830"/>
    <w:rsid w:val="006618F6"/>
    <w:rsid w:val="006622E3"/>
    <w:rsid w:val="0066279E"/>
    <w:rsid w:val="00662D3C"/>
    <w:rsid w:val="00662EA7"/>
    <w:rsid w:val="00665D40"/>
    <w:rsid w:val="00666EE8"/>
    <w:rsid w:val="006701DF"/>
    <w:rsid w:val="006708CE"/>
    <w:rsid w:val="00671019"/>
    <w:rsid w:val="006715C8"/>
    <w:rsid w:val="00671996"/>
    <w:rsid w:val="006725F0"/>
    <w:rsid w:val="006729D9"/>
    <w:rsid w:val="00672B21"/>
    <w:rsid w:val="00673007"/>
    <w:rsid w:val="006739C4"/>
    <w:rsid w:val="0067474F"/>
    <w:rsid w:val="0067518E"/>
    <w:rsid w:val="00676564"/>
    <w:rsid w:val="006765B7"/>
    <w:rsid w:val="00676727"/>
    <w:rsid w:val="0067758A"/>
    <w:rsid w:val="0067762C"/>
    <w:rsid w:val="00680687"/>
    <w:rsid w:val="0068089B"/>
    <w:rsid w:val="00680944"/>
    <w:rsid w:val="006809B5"/>
    <w:rsid w:val="006810C3"/>
    <w:rsid w:val="0068216F"/>
    <w:rsid w:val="00682762"/>
    <w:rsid w:val="006827FC"/>
    <w:rsid w:val="0068292D"/>
    <w:rsid w:val="00682962"/>
    <w:rsid w:val="00682B40"/>
    <w:rsid w:val="0068385F"/>
    <w:rsid w:val="00684559"/>
    <w:rsid w:val="00684AFF"/>
    <w:rsid w:val="00684BC7"/>
    <w:rsid w:val="0068595A"/>
    <w:rsid w:val="006859AB"/>
    <w:rsid w:val="00686261"/>
    <w:rsid w:val="00687642"/>
    <w:rsid w:val="006876DE"/>
    <w:rsid w:val="006877FC"/>
    <w:rsid w:val="00687B37"/>
    <w:rsid w:val="00687B7E"/>
    <w:rsid w:val="006900B5"/>
    <w:rsid w:val="00690279"/>
    <w:rsid w:val="006909AB"/>
    <w:rsid w:val="0069176B"/>
    <w:rsid w:val="00692885"/>
    <w:rsid w:val="0069357C"/>
    <w:rsid w:val="00693805"/>
    <w:rsid w:val="00693CC5"/>
    <w:rsid w:val="0069423A"/>
    <w:rsid w:val="0069462F"/>
    <w:rsid w:val="0069482E"/>
    <w:rsid w:val="00695E25"/>
    <w:rsid w:val="0069607F"/>
    <w:rsid w:val="006960E9"/>
    <w:rsid w:val="00696612"/>
    <w:rsid w:val="00697F8C"/>
    <w:rsid w:val="006A03A6"/>
    <w:rsid w:val="006A0539"/>
    <w:rsid w:val="006A0691"/>
    <w:rsid w:val="006A0AD3"/>
    <w:rsid w:val="006A1BE7"/>
    <w:rsid w:val="006A1C04"/>
    <w:rsid w:val="006A36F9"/>
    <w:rsid w:val="006A3B4C"/>
    <w:rsid w:val="006A3D52"/>
    <w:rsid w:val="006A4C47"/>
    <w:rsid w:val="006A4E72"/>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C05"/>
    <w:rsid w:val="006B6FC1"/>
    <w:rsid w:val="006B73CE"/>
    <w:rsid w:val="006C1232"/>
    <w:rsid w:val="006C185A"/>
    <w:rsid w:val="006C1988"/>
    <w:rsid w:val="006C4E42"/>
    <w:rsid w:val="006C5300"/>
    <w:rsid w:val="006C5494"/>
    <w:rsid w:val="006C599C"/>
    <w:rsid w:val="006D063C"/>
    <w:rsid w:val="006D186B"/>
    <w:rsid w:val="006D1FC0"/>
    <w:rsid w:val="006D2969"/>
    <w:rsid w:val="006D29D4"/>
    <w:rsid w:val="006D34B0"/>
    <w:rsid w:val="006D36D0"/>
    <w:rsid w:val="006D47A3"/>
    <w:rsid w:val="006D47C6"/>
    <w:rsid w:val="006D4C31"/>
    <w:rsid w:val="006D4DAD"/>
    <w:rsid w:val="006D5029"/>
    <w:rsid w:val="006D560F"/>
    <w:rsid w:val="006D5C41"/>
    <w:rsid w:val="006D64B3"/>
    <w:rsid w:val="006D66FE"/>
    <w:rsid w:val="006D7E6A"/>
    <w:rsid w:val="006D7FAE"/>
    <w:rsid w:val="006E02BD"/>
    <w:rsid w:val="006E0555"/>
    <w:rsid w:val="006E05F6"/>
    <w:rsid w:val="006E09FB"/>
    <w:rsid w:val="006E0D8F"/>
    <w:rsid w:val="006E2003"/>
    <w:rsid w:val="006E20CC"/>
    <w:rsid w:val="006E2CBC"/>
    <w:rsid w:val="006E2FAE"/>
    <w:rsid w:val="006E3A64"/>
    <w:rsid w:val="006E40BB"/>
    <w:rsid w:val="006E43F4"/>
    <w:rsid w:val="006E581B"/>
    <w:rsid w:val="006E59E2"/>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EE5"/>
    <w:rsid w:val="006F67A4"/>
    <w:rsid w:val="006F758A"/>
    <w:rsid w:val="006F7D95"/>
    <w:rsid w:val="006F7F20"/>
    <w:rsid w:val="00700AF2"/>
    <w:rsid w:val="0070121D"/>
    <w:rsid w:val="0070130B"/>
    <w:rsid w:val="007014CE"/>
    <w:rsid w:val="007017C5"/>
    <w:rsid w:val="00701E4D"/>
    <w:rsid w:val="007026FF"/>
    <w:rsid w:val="00702ADB"/>
    <w:rsid w:val="007034C6"/>
    <w:rsid w:val="00703ED7"/>
    <w:rsid w:val="00705402"/>
    <w:rsid w:val="00705C17"/>
    <w:rsid w:val="00705D82"/>
    <w:rsid w:val="0070601C"/>
    <w:rsid w:val="007068E7"/>
    <w:rsid w:val="00706C64"/>
    <w:rsid w:val="00710D11"/>
    <w:rsid w:val="007110C4"/>
    <w:rsid w:val="00711DBA"/>
    <w:rsid w:val="00712095"/>
    <w:rsid w:val="00712335"/>
    <w:rsid w:val="00712752"/>
    <w:rsid w:val="00712897"/>
    <w:rsid w:val="00712ADB"/>
    <w:rsid w:val="00712F4C"/>
    <w:rsid w:val="0071337F"/>
    <w:rsid w:val="0071363F"/>
    <w:rsid w:val="00715AEB"/>
    <w:rsid w:val="0071759B"/>
    <w:rsid w:val="00717ADB"/>
    <w:rsid w:val="007208E1"/>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5554"/>
    <w:rsid w:val="00736C0B"/>
    <w:rsid w:val="00736EF6"/>
    <w:rsid w:val="00736FE3"/>
    <w:rsid w:val="00737047"/>
    <w:rsid w:val="00737417"/>
    <w:rsid w:val="007377DD"/>
    <w:rsid w:val="00737CFD"/>
    <w:rsid w:val="0074095C"/>
    <w:rsid w:val="00741570"/>
    <w:rsid w:val="007427A7"/>
    <w:rsid w:val="00742F0A"/>
    <w:rsid w:val="007432AD"/>
    <w:rsid w:val="00743465"/>
    <w:rsid w:val="00745D47"/>
    <w:rsid w:val="0075050D"/>
    <w:rsid w:val="0075070A"/>
    <w:rsid w:val="00750AF1"/>
    <w:rsid w:val="00753947"/>
    <w:rsid w:val="00755F4C"/>
    <w:rsid w:val="00756C56"/>
    <w:rsid w:val="00757CFA"/>
    <w:rsid w:val="00757D7E"/>
    <w:rsid w:val="00762DEE"/>
    <w:rsid w:val="0076334A"/>
    <w:rsid w:val="0076351E"/>
    <w:rsid w:val="00763558"/>
    <w:rsid w:val="00763743"/>
    <w:rsid w:val="0076380D"/>
    <w:rsid w:val="007638C2"/>
    <w:rsid w:val="007640A2"/>
    <w:rsid w:val="00764123"/>
    <w:rsid w:val="00764189"/>
    <w:rsid w:val="00765310"/>
    <w:rsid w:val="007667E6"/>
    <w:rsid w:val="00767134"/>
    <w:rsid w:val="007679E7"/>
    <w:rsid w:val="00770BEA"/>
    <w:rsid w:val="00772F9A"/>
    <w:rsid w:val="0077426F"/>
    <w:rsid w:val="00774EAC"/>
    <w:rsid w:val="00775C33"/>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3938"/>
    <w:rsid w:val="00794204"/>
    <w:rsid w:val="00796220"/>
    <w:rsid w:val="0079640D"/>
    <w:rsid w:val="00797021"/>
    <w:rsid w:val="0079772D"/>
    <w:rsid w:val="007A0806"/>
    <w:rsid w:val="007A0F56"/>
    <w:rsid w:val="007A17C0"/>
    <w:rsid w:val="007A2166"/>
    <w:rsid w:val="007A2260"/>
    <w:rsid w:val="007A260F"/>
    <w:rsid w:val="007A30F0"/>
    <w:rsid w:val="007A3169"/>
    <w:rsid w:val="007A31BD"/>
    <w:rsid w:val="007A37D3"/>
    <w:rsid w:val="007A457A"/>
    <w:rsid w:val="007A5B2A"/>
    <w:rsid w:val="007A7431"/>
    <w:rsid w:val="007A7F97"/>
    <w:rsid w:val="007B036F"/>
    <w:rsid w:val="007B075A"/>
    <w:rsid w:val="007B1D3B"/>
    <w:rsid w:val="007B2B84"/>
    <w:rsid w:val="007B2BEC"/>
    <w:rsid w:val="007B303F"/>
    <w:rsid w:val="007B32F3"/>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D55"/>
    <w:rsid w:val="007C2E1E"/>
    <w:rsid w:val="007C32E1"/>
    <w:rsid w:val="007C36CD"/>
    <w:rsid w:val="007C4578"/>
    <w:rsid w:val="007C4720"/>
    <w:rsid w:val="007C4C56"/>
    <w:rsid w:val="007C6078"/>
    <w:rsid w:val="007C73A1"/>
    <w:rsid w:val="007C742D"/>
    <w:rsid w:val="007C7F45"/>
    <w:rsid w:val="007D0424"/>
    <w:rsid w:val="007D1451"/>
    <w:rsid w:val="007D1FF4"/>
    <w:rsid w:val="007D2C69"/>
    <w:rsid w:val="007D4CA7"/>
    <w:rsid w:val="007D4E58"/>
    <w:rsid w:val="007D50C2"/>
    <w:rsid w:val="007D5D6C"/>
    <w:rsid w:val="007D62FA"/>
    <w:rsid w:val="007D709E"/>
    <w:rsid w:val="007D7751"/>
    <w:rsid w:val="007D79DC"/>
    <w:rsid w:val="007D7B40"/>
    <w:rsid w:val="007E1BE2"/>
    <w:rsid w:val="007E22C3"/>
    <w:rsid w:val="007E368B"/>
    <w:rsid w:val="007E3BA3"/>
    <w:rsid w:val="007E462C"/>
    <w:rsid w:val="007E4F56"/>
    <w:rsid w:val="007E5576"/>
    <w:rsid w:val="007E58A6"/>
    <w:rsid w:val="007E6312"/>
    <w:rsid w:val="007F0256"/>
    <w:rsid w:val="007F0987"/>
    <w:rsid w:val="007F1763"/>
    <w:rsid w:val="007F195D"/>
    <w:rsid w:val="007F3170"/>
    <w:rsid w:val="007F45D1"/>
    <w:rsid w:val="007F622B"/>
    <w:rsid w:val="007F63E8"/>
    <w:rsid w:val="007F6CB6"/>
    <w:rsid w:val="00800FA4"/>
    <w:rsid w:val="00801692"/>
    <w:rsid w:val="008024DB"/>
    <w:rsid w:val="00802C0D"/>
    <w:rsid w:val="00802C27"/>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0DB4"/>
    <w:rsid w:val="00812044"/>
    <w:rsid w:val="00812C39"/>
    <w:rsid w:val="00814759"/>
    <w:rsid w:val="00814FD1"/>
    <w:rsid w:val="00815056"/>
    <w:rsid w:val="00815BD8"/>
    <w:rsid w:val="00815CBC"/>
    <w:rsid w:val="00815D10"/>
    <w:rsid w:val="00817D73"/>
    <w:rsid w:val="00820FEE"/>
    <w:rsid w:val="0082206A"/>
    <w:rsid w:val="008222F6"/>
    <w:rsid w:val="008227F8"/>
    <w:rsid w:val="00822EF8"/>
    <w:rsid w:val="00824471"/>
    <w:rsid w:val="00824491"/>
    <w:rsid w:val="00825242"/>
    <w:rsid w:val="00825A19"/>
    <w:rsid w:val="00826AE5"/>
    <w:rsid w:val="008278E2"/>
    <w:rsid w:val="00830421"/>
    <w:rsid w:val="00830D18"/>
    <w:rsid w:val="00830E9A"/>
    <w:rsid w:val="008336A2"/>
    <w:rsid w:val="00833F09"/>
    <w:rsid w:val="00836248"/>
    <w:rsid w:val="008419DF"/>
    <w:rsid w:val="0084215C"/>
    <w:rsid w:val="00842FEC"/>
    <w:rsid w:val="00843E88"/>
    <w:rsid w:val="00844680"/>
    <w:rsid w:val="0084479D"/>
    <w:rsid w:val="00845CAC"/>
    <w:rsid w:val="00846908"/>
    <w:rsid w:val="0084701E"/>
    <w:rsid w:val="008503BC"/>
    <w:rsid w:val="008504DB"/>
    <w:rsid w:val="0085089F"/>
    <w:rsid w:val="008512E2"/>
    <w:rsid w:val="00852DE6"/>
    <w:rsid w:val="0085300F"/>
    <w:rsid w:val="00853E40"/>
    <w:rsid w:val="00854640"/>
    <w:rsid w:val="00856062"/>
    <w:rsid w:val="00856712"/>
    <w:rsid w:val="00857150"/>
    <w:rsid w:val="00857A5F"/>
    <w:rsid w:val="00860772"/>
    <w:rsid w:val="008619B1"/>
    <w:rsid w:val="00861CED"/>
    <w:rsid w:val="00862D68"/>
    <w:rsid w:val="00863C06"/>
    <w:rsid w:val="008676BE"/>
    <w:rsid w:val="0086780C"/>
    <w:rsid w:val="00870FE4"/>
    <w:rsid w:val="00872E67"/>
    <w:rsid w:val="008731E8"/>
    <w:rsid w:val="008735C7"/>
    <w:rsid w:val="008740A0"/>
    <w:rsid w:val="00874903"/>
    <w:rsid w:val="00875CE5"/>
    <w:rsid w:val="0087633A"/>
    <w:rsid w:val="00876E0B"/>
    <w:rsid w:val="0088120A"/>
    <w:rsid w:val="00881314"/>
    <w:rsid w:val="00881642"/>
    <w:rsid w:val="0088168E"/>
    <w:rsid w:val="00881ABE"/>
    <w:rsid w:val="00882B02"/>
    <w:rsid w:val="00885EC5"/>
    <w:rsid w:val="00886214"/>
    <w:rsid w:val="0088661F"/>
    <w:rsid w:val="008879D2"/>
    <w:rsid w:val="008901F2"/>
    <w:rsid w:val="00890798"/>
    <w:rsid w:val="008914A1"/>
    <w:rsid w:val="00892C76"/>
    <w:rsid w:val="00892D87"/>
    <w:rsid w:val="008944AE"/>
    <w:rsid w:val="008954B6"/>
    <w:rsid w:val="008954FE"/>
    <w:rsid w:val="0089575C"/>
    <w:rsid w:val="008958B1"/>
    <w:rsid w:val="00895BBA"/>
    <w:rsid w:val="00896ECA"/>
    <w:rsid w:val="00897D82"/>
    <w:rsid w:val="008A129D"/>
    <w:rsid w:val="008A134D"/>
    <w:rsid w:val="008A2023"/>
    <w:rsid w:val="008A2158"/>
    <w:rsid w:val="008A2B2C"/>
    <w:rsid w:val="008A3609"/>
    <w:rsid w:val="008A3857"/>
    <w:rsid w:val="008A3903"/>
    <w:rsid w:val="008A39DE"/>
    <w:rsid w:val="008A3FCE"/>
    <w:rsid w:val="008A4D2D"/>
    <w:rsid w:val="008A5CD8"/>
    <w:rsid w:val="008A62F6"/>
    <w:rsid w:val="008A6F06"/>
    <w:rsid w:val="008A7799"/>
    <w:rsid w:val="008A7A99"/>
    <w:rsid w:val="008B0D33"/>
    <w:rsid w:val="008B12C7"/>
    <w:rsid w:val="008B1EA7"/>
    <w:rsid w:val="008B3646"/>
    <w:rsid w:val="008B4806"/>
    <w:rsid w:val="008B4939"/>
    <w:rsid w:val="008B4F07"/>
    <w:rsid w:val="008B5ECF"/>
    <w:rsid w:val="008B793C"/>
    <w:rsid w:val="008B7E9A"/>
    <w:rsid w:val="008C0076"/>
    <w:rsid w:val="008C00E4"/>
    <w:rsid w:val="008C12F5"/>
    <w:rsid w:val="008C1586"/>
    <w:rsid w:val="008C2544"/>
    <w:rsid w:val="008C2C74"/>
    <w:rsid w:val="008C2E58"/>
    <w:rsid w:val="008C30AD"/>
    <w:rsid w:val="008C3978"/>
    <w:rsid w:val="008C39D8"/>
    <w:rsid w:val="008C3DD7"/>
    <w:rsid w:val="008C3F49"/>
    <w:rsid w:val="008C40BA"/>
    <w:rsid w:val="008C5173"/>
    <w:rsid w:val="008C5797"/>
    <w:rsid w:val="008C5C64"/>
    <w:rsid w:val="008C646B"/>
    <w:rsid w:val="008C6951"/>
    <w:rsid w:val="008C69F5"/>
    <w:rsid w:val="008C7195"/>
    <w:rsid w:val="008D0534"/>
    <w:rsid w:val="008D0C9A"/>
    <w:rsid w:val="008D1EE7"/>
    <w:rsid w:val="008D21D9"/>
    <w:rsid w:val="008D29C8"/>
    <w:rsid w:val="008D3120"/>
    <w:rsid w:val="008D452A"/>
    <w:rsid w:val="008D4C88"/>
    <w:rsid w:val="008D553A"/>
    <w:rsid w:val="008D5E73"/>
    <w:rsid w:val="008D71C9"/>
    <w:rsid w:val="008D79B5"/>
    <w:rsid w:val="008E0DA3"/>
    <w:rsid w:val="008E179D"/>
    <w:rsid w:val="008E274E"/>
    <w:rsid w:val="008E27C2"/>
    <w:rsid w:val="008E31B9"/>
    <w:rsid w:val="008E3CA3"/>
    <w:rsid w:val="008E4091"/>
    <w:rsid w:val="008E4F40"/>
    <w:rsid w:val="008E4FA0"/>
    <w:rsid w:val="008E542C"/>
    <w:rsid w:val="008E5F5B"/>
    <w:rsid w:val="008E6AB3"/>
    <w:rsid w:val="008E7757"/>
    <w:rsid w:val="008F021C"/>
    <w:rsid w:val="008F1D7F"/>
    <w:rsid w:val="008F1ED2"/>
    <w:rsid w:val="008F2FF0"/>
    <w:rsid w:val="008F3758"/>
    <w:rsid w:val="008F3F5F"/>
    <w:rsid w:val="008F4EE0"/>
    <w:rsid w:val="008F4EF4"/>
    <w:rsid w:val="008F5DF3"/>
    <w:rsid w:val="008F66A1"/>
    <w:rsid w:val="008F73E0"/>
    <w:rsid w:val="009001C1"/>
    <w:rsid w:val="0090234B"/>
    <w:rsid w:val="00902B04"/>
    <w:rsid w:val="0090351E"/>
    <w:rsid w:val="00904791"/>
    <w:rsid w:val="00904B8C"/>
    <w:rsid w:val="00904EBD"/>
    <w:rsid w:val="009051D6"/>
    <w:rsid w:val="00905D8F"/>
    <w:rsid w:val="00907B11"/>
    <w:rsid w:val="009114A9"/>
    <w:rsid w:val="009133A3"/>
    <w:rsid w:val="0091382B"/>
    <w:rsid w:val="009141A7"/>
    <w:rsid w:val="009143F9"/>
    <w:rsid w:val="00914462"/>
    <w:rsid w:val="0091548B"/>
    <w:rsid w:val="009171EE"/>
    <w:rsid w:val="009174F0"/>
    <w:rsid w:val="009177A3"/>
    <w:rsid w:val="00917DA3"/>
    <w:rsid w:val="00920496"/>
    <w:rsid w:val="00920737"/>
    <w:rsid w:val="0092095E"/>
    <w:rsid w:val="00921263"/>
    <w:rsid w:val="0092178C"/>
    <w:rsid w:val="0092230C"/>
    <w:rsid w:val="00922C48"/>
    <w:rsid w:val="00922C51"/>
    <w:rsid w:val="00923650"/>
    <w:rsid w:val="0092399A"/>
    <w:rsid w:val="00931576"/>
    <w:rsid w:val="00934768"/>
    <w:rsid w:val="009348D1"/>
    <w:rsid w:val="00934CF2"/>
    <w:rsid w:val="009372B1"/>
    <w:rsid w:val="00937DE7"/>
    <w:rsid w:val="00940FBA"/>
    <w:rsid w:val="00942EF1"/>
    <w:rsid w:val="0094303F"/>
    <w:rsid w:val="00943D37"/>
    <w:rsid w:val="00944262"/>
    <w:rsid w:val="009444A8"/>
    <w:rsid w:val="00944B51"/>
    <w:rsid w:val="009458E6"/>
    <w:rsid w:val="00946471"/>
    <w:rsid w:val="00946650"/>
    <w:rsid w:val="00946D61"/>
    <w:rsid w:val="00946E9A"/>
    <w:rsid w:val="009475EF"/>
    <w:rsid w:val="00947DE9"/>
    <w:rsid w:val="00947FC9"/>
    <w:rsid w:val="00950054"/>
    <w:rsid w:val="0095069E"/>
    <w:rsid w:val="0095088F"/>
    <w:rsid w:val="00950EFB"/>
    <w:rsid w:val="00951BF6"/>
    <w:rsid w:val="0095253F"/>
    <w:rsid w:val="00952FBF"/>
    <w:rsid w:val="00960082"/>
    <w:rsid w:val="00962588"/>
    <w:rsid w:val="00962F90"/>
    <w:rsid w:val="0096331A"/>
    <w:rsid w:val="00963709"/>
    <w:rsid w:val="009646F3"/>
    <w:rsid w:val="009650D8"/>
    <w:rsid w:val="00965366"/>
    <w:rsid w:val="00965F97"/>
    <w:rsid w:val="00966EF8"/>
    <w:rsid w:val="0096737D"/>
    <w:rsid w:val="00967492"/>
    <w:rsid w:val="00967B1E"/>
    <w:rsid w:val="00967C3D"/>
    <w:rsid w:val="00967FFD"/>
    <w:rsid w:val="00971EDE"/>
    <w:rsid w:val="00972258"/>
    <w:rsid w:val="0097226C"/>
    <w:rsid w:val="0097226D"/>
    <w:rsid w:val="00972857"/>
    <w:rsid w:val="00973D19"/>
    <w:rsid w:val="00976871"/>
    <w:rsid w:val="00976E42"/>
    <w:rsid w:val="0097715A"/>
    <w:rsid w:val="00977B15"/>
    <w:rsid w:val="00980971"/>
    <w:rsid w:val="009828C9"/>
    <w:rsid w:val="00983DD5"/>
    <w:rsid w:val="00984153"/>
    <w:rsid w:val="00984331"/>
    <w:rsid w:val="009849C9"/>
    <w:rsid w:val="00985EAC"/>
    <w:rsid w:val="00986C39"/>
    <w:rsid w:val="009870C9"/>
    <w:rsid w:val="00987CAA"/>
    <w:rsid w:val="009901E5"/>
    <w:rsid w:val="00990A37"/>
    <w:rsid w:val="00990BD8"/>
    <w:rsid w:val="0099110E"/>
    <w:rsid w:val="00991C46"/>
    <w:rsid w:val="00991F51"/>
    <w:rsid w:val="009921D8"/>
    <w:rsid w:val="00992EBA"/>
    <w:rsid w:val="00993052"/>
    <w:rsid w:val="0099467C"/>
    <w:rsid w:val="00994DF9"/>
    <w:rsid w:val="00995032"/>
    <w:rsid w:val="00996115"/>
    <w:rsid w:val="009961A2"/>
    <w:rsid w:val="009961B6"/>
    <w:rsid w:val="00996EA5"/>
    <w:rsid w:val="009978D7"/>
    <w:rsid w:val="00997B52"/>
    <w:rsid w:val="009A17B4"/>
    <w:rsid w:val="009A1832"/>
    <w:rsid w:val="009A2A2F"/>
    <w:rsid w:val="009A2CD9"/>
    <w:rsid w:val="009A3361"/>
    <w:rsid w:val="009A3530"/>
    <w:rsid w:val="009A51CA"/>
    <w:rsid w:val="009A5243"/>
    <w:rsid w:val="009A595B"/>
    <w:rsid w:val="009A6CF0"/>
    <w:rsid w:val="009A70EB"/>
    <w:rsid w:val="009A7BAE"/>
    <w:rsid w:val="009B076E"/>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C77E6"/>
    <w:rsid w:val="009C7E89"/>
    <w:rsid w:val="009D0907"/>
    <w:rsid w:val="009D0966"/>
    <w:rsid w:val="009D0FE4"/>
    <w:rsid w:val="009D0FFA"/>
    <w:rsid w:val="009D1285"/>
    <w:rsid w:val="009D141D"/>
    <w:rsid w:val="009D29CA"/>
    <w:rsid w:val="009D3054"/>
    <w:rsid w:val="009D3154"/>
    <w:rsid w:val="009D31FF"/>
    <w:rsid w:val="009D4055"/>
    <w:rsid w:val="009D40E7"/>
    <w:rsid w:val="009D611B"/>
    <w:rsid w:val="009D7456"/>
    <w:rsid w:val="009D7AC9"/>
    <w:rsid w:val="009E132E"/>
    <w:rsid w:val="009E15DE"/>
    <w:rsid w:val="009E3A82"/>
    <w:rsid w:val="009E4085"/>
    <w:rsid w:val="009E4C0E"/>
    <w:rsid w:val="009E4C6A"/>
    <w:rsid w:val="009E61C8"/>
    <w:rsid w:val="009E6254"/>
    <w:rsid w:val="009E675C"/>
    <w:rsid w:val="009E76B5"/>
    <w:rsid w:val="009F0344"/>
    <w:rsid w:val="009F04E7"/>
    <w:rsid w:val="009F0A1C"/>
    <w:rsid w:val="009F103D"/>
    <w:rsid w:val="009F1A11"/>
    <w:rsid w:val="009F2619"/>
    <w:rsid w:val="009F2AC8"/>
    <w:rsid w:val="009F3146"/>
    <w:rsid w:val="009F49DD"/>
    <w:rsid w:val="009F4C1F"/>
    <w:rsid w:val="009F4D8D"/>
    <w:rsid w:val="009F4DBB"/>
    <w:rsid w:val="009F542D"/>
    <w:rsid w:val="009F6102"/>
    <w:rsid w:val="009F6CAD"/>
    <w:rsid w:val="00A007C8"/>
    <w:rsid w:val="00A00D57"/>
    <w:rsid w:val="00A011DF"/>
    <w:rsid w:val="00A016F9"/>
    <w:rsid w:val="00A02946"/>
    <w:rsid w:val="00A02A80"/>
    <w:rsid w:val="00A02C3D"/>
    <w:rsid w:val="00A02D81"/>
    <w:rsid w:val="00A030A6"/>
    <w:rsid w:val="00A03824"/>
    <w:rsid w:val="00A03D2B"/>
    <w:rsid w:val="00A05EA3"/>
    <w:rsid w:val="00A06038"/>
    <w:rsid w:val="00A07623"/>
    <w:rsid w:val="00A1027B"/>
    <w:rsid w:val="00A104B7"/>
    <w:rsid w:val="00A11755"/>
    <w:rsid w:val="00A121F5"/>
    <w:rsid w:val="00A13D00"/>
    <w:rsid w:val="00A14EFD"/>
    <w:rsid w:val="00A1508F"/>
    <w:rsid w:val="00A152BF"/>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16A"/>
    <w:rsid w:val="00A451BB"/>
    <w:rsid w:val="00A45351"/>
    <w:rsid w:val="00A463FB"/>
    <w:rsid w:val="00A46B14"/>
    <w:rsid w:val="00A47BB2"/>
    <w:rsid w:val="00A505AF"/>
    <w:rsid w:val="00A50A63"/>
    <w:rsid w:val="00A51766"/>
    <w:rsid w:val="00A51F62"/>
    <w:rsid w:val="00A529A9"/>
    <w:rsid w:val="00A52D95"/>
    <w:rsid w:val="00A53213"/>
    <w:rsid w:val="00A53620"/>
    <w:rsid w:val="00A5392B"/>
    <w:rsid w:val="00A53B45"/>
    <w:rsid w:val="00A547AA"/>
    <w:rsid w:val="00A54D6C"/>
    <w:rsid w:val="00A55444"/>
    <w:rsid w:val="00A5680F"/>
    <w:rsid w:val="00A56C7C"/>
    <w:rsid w:val="00A575A2"/>
    <w:rsid w:val="00A57627"/>
    <w:rsid w:val="00A5772A"/>
    <w:rsid w:val="00A57A05"/>
    <w:rsid w:val="00A60233"/>
    <w:rsid w:val="00A6227D"/>
    <w:rsid w:val="00A62B0C"/>
    <w:rsid w:val="00A636FE"/>
    <w:rsid w:val="00A6376E"/>
    <w:rsid w:val="00A63ACF"/>
    <w:rsid w:val="00A6498F"/>
    <w:rsid w:val="00A66568"/>
    <w:rsid w:val="00A66639"/>
    <w:rsid w:val="00A66F6B"/>
    <w:rsid w:val="00A67944"/>
    <w:rsid w:val="00A67E4C"/>
    <w:rsid w:val="00A67F62"/>
    <w:rsid w:val="00A703F1"/>
    <w:rsid w:val="00A70995"/>
    <w:rsid w:val="00A70DA3"/>
    <w:rsid w:val="00A719E0"/>
    <w:rsid w:val="00A71BAD"/>
    <w:rsid w:val="00A71CA5"/>
    <w:rsid w:val="00A73B59"/>
    <w:rsid w:val="00A7529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4E22"/>
    <w:rsid w:val="00A856E5"/>
    <w:rsid w:val="00A8610D"/>
    <w:rsid w:val="00A86144"/>
    <w:rsid w:val="00A8691A"/>
    <w:rsid w:val="00A87917"/>
    <w:rsid w:val="00A919ED"/>
    <w:rsid w:val="00A91E6D"/>
    <w:rsid w:val="00A92665"/>
    <w:rsid w:val="00A92D43"/>
    <w:rsid w:val="00A9445B"/>
    <w:rsid w:val="00A94C89"/>
    <w:rsid w:val="00A956A9"/>
    <w:rsid w:val="00A9727A"/>
    <w:rsid w:val="00AA02A5"/>
    <w:rsid w:val="00AA0B45"/>
    <w:rsid w:val="00AA1F17"/>
    <w:rsid w:val="00AA2065"/>
    <w:rsid w:val="00AA2C06"/>
    <w:rsid w:val="00AA38DE"/>
    <w:rsid w:val="00AA424B"/>
    <w:rsid w:val="00AA4BE3"/>
    <w:rsid w:val="00AA4E23"/>
    <w:rsid w:val="00AA4FE0"/>
    <w:rsid w:val="00AA5E53"/>
    <w:rsid w:val="00AA6691"/>
    <w:rsid w:val="00AA6F1C"/>
    <w:rsid w:val="00AA7FFB"/>
    <w:rsid w:val="00AB02F3"/>
    <w:rsid w:val="00AB10F7"/>
    <w:rsid w:val="00AB1786"/>
    <w:rsid w:val="00AB17CC"/>
    <w:rsid w:val="00AB17EB"/>
    <w:rsid w:val="00AB2F47"/>
    <w:rsid w:val="00AB36B4"/>
    <w:rsid w:val="00AB382E"/>
    <w:rsid w:val="00AB3BE8"/>
    <w:rsid w:val="00AB3F8A"/>
    <w:rsid w:val="00AB50EC"/>
    <w:rsid w:val="00AB5CDD"/>
    <w:rsid w:val="00AB6405"/>
    <w:rsid w:val="00AB6406"/>
    <w:rsid w:val="00AB655F"/>
    <w:rsid w:val="00AC0991"/>
    <w:rsid w:val="00AC1803"/>
    <w:rsid w:val="00AC3617"/>
    <w:rsid w:val="00AC3A77"/>
    <w:rsid w:val="00AC6CE1"/>
    <w:rsid w:val="00AD052F"/>
    <w:rsid w:val="00AD0FA0"/>
    <w:rsid w:val="00AD0FD9"/>
    <w:rsid w:val="00AD106A"/>
    <w:rsid w:val="00AD1491"/>
    <w:rsid w:val="00AD158A"/>
    <w:rsid w:val="00AD15CE"/>
    <w:rsid w:val="00AD1CBB"/>
    <w:rsid w:val="00AD1F15"/>
    <w:rsid w:val="00AD21DC"/>
    <w:rsid w:val="00AD3A96"/>
    <w:rsid w:val="00AD3EB3"/>
    <w:rsid w:val="00AD56C2"/>
    <w:rsid w:val="00AD5C5F"/>
    <w:rsid w:val="00AD5E2E"/>
    <w:rsid w:val="00AD7928"/>
    <w:rsid w:val="00AE04C4"/>
    <w:rsid w:val="00AE2299"/>
    <w:rsid w:val="00AE251E"/>
    <w:rsid w:val="00AE481D"/>
    <w:rsid w:val="00AE509A"/>
    <w:rsid w:val="00AF2064"/>
    <w:rsid w:val="00AF2187"/>
    <w:rsid w:val="00AF24E8"/>
    <w:rsid w:val="00AF32BC"/>
    <w:rsid w:val="00AF40C6"/>
    <w:rsid w:val="00AF412A"/>
    <w:rsid w:val="00AF4484"/>
    <w:rsid w:val="00AF46DE"/>
    <w:rsid w:val="00AF4B76"/>
    <w:rsid w:val="00AF5A26"/>
    <w:rsid w:val="00AF62CA"/>
    <w:rsid w:val="00AF748D"/>
    <w:rsid w:val="00AF7691"/>
    <w:rsid w:val="00B00267"/>
    <w:rsid w:val="00B00511"/>
    <w:rsid w:val="00B012FF"/>
    <w:rsid w:val="00B01659"/>
    <w:rsid w:val="00B022DF"/>
    <w:rsid w:val="00B03595"/>
    <w:rsid w:val="00B03779"/>
    <w:rsid w:val="00B03D76"/>
    <w:rsid w:val="00B043A1"/>
    <w:rsid w:val="00B0472B"/>
    <w:rsid w:val="00B05AA2"/>
    <w:rsid w:val="00B06C71"/>
    <w:rsid w:val="00B06CF4"/>
    <w:rsid w:val="00B07D87"/>
    <w:rsid w:val="00B10F3E"/>
    <w:rsid w:val="00B11211"/>
    <w:rsid w:val="00B114D9"/>
    <w:rsid w:val="00B12D36"/>
    <w:rsid w:val="00B1362B"/>
    <w:rsid w:val="00B15460"/>
    <w:rsid w:val="00B15DCF"/>
    <w:rsid w:val="00B1674B"/>
    <w:rsid w:val="00B1744D"/>
    <w:rsid w:val="00B175EE"/>
    <w:rsid w:val="00B1766A"/>
    <w:rsid w:val="00B179B3"/>
    <w:rsid w:val="00B17D2F"/>
    <w:rsid w:val="00B20D69"/>
    <w:rsid w:val="00B21510"/>
    <w:rsid w:val="00B21BD2"/>
    <w:rsid w:val="00B221A6"/>
    <w:rsid w:val="00B22511"/>
    <w:rsid w:val="00B2332A"/>
    <w:rsid w:val="00B23EB4"/>
    <w:rsid w:val="00B253C8"/>
    <w:rsid w:val="00B253E2"/>
    <w:rsid w:val="00B254EE"/>
    <w:rsid w:val="00B265EC"/>
    <w:rsid w:val="00B27AB1"/>
    <w:rsid w:val="00B27E78"/>
    <w:rsid w:val="00B32E2B"/>
    <w:rsid w:val="00B334AC"/>
    <w:rsid w:val="00B3380F"/>
    <w:rsid w:val="00B34427"/>
    <w:rsid w:val="00B34A8F"/>
    <w:rsid w:val="00B3539E"/>
    <w:rsid w:val="00B36C6B"/>
    <w:rsid w:val="00B373D8"/>
    <w:rsid w:val="00B37DC8"/>
    <w:rsid w:val="00B37E6D"/>
    <w:rsid w:val="00B40CBC"/>
    <w:rsid w:val="00B41A93"/>
    <w:rsid w:val="00B432AE"/>
    <w:rsid w:val="00B44869"/>
    <w:rsid w:val="00B45705"/>
    <w:rsid w:val="00B45C50"/>
    <w:rsid w:val="00B470F6"/>
    <w:rsid w:val="00B47361"/>
    <w:rsid w:val="00B4756B"/>
    <w:rsid w:val="00B47699"/>
    <w:rsid w:val="00B50652"/>
    <w:rsid w:val="00B5166D"/>
    <w:rsid w:val="00B51F43"/>
    <w:rsid w:val="00B523E2"/>
    <w:rsid w:val="00B526B1"/>
    <w:rsid w:val="00B52AE6"/>
    <w:rsid w:val="00B52B59"/>
    <w:rsid w:val="00B53333"/>
    <w:rsid w:val="00B53C48"/>
    <w:rsid w:val="00B53DEA"/>
    <w:rsid w:val="00B54C9C"/>
    <w:rsid w:val="00B55E14"/>
    <w:rsid w:val="00B56414"/>
    <w:rsid w:val="00B5657F"/>
    <w:rsid w:val="00B568FB"/>
    <w:rsid w:val="00B57ECF"/>
    <w:rsid w:val="00B607BD"/>
    <w:rsid w:val="00B612EC"/>
    <w:rsid w:val="00B61AC2"/>
    <w:rsid w:val="00B61DDF"/>
    <w:rsid w:val="00B644FC"/>
    <w:rsid w:val="00B65F3F"/>
    <w:rsid w:val="00B66332"/>
    <w:rsid w:val="00B66B56"/>
    <w:rsid w:val="00B67074"/>
    <w:rsid w:val="00B67806"/>
    <w:rsid w:val="00B67D3F"/>
    <w:rsid w:val="00B67F48"/>
    <w:rsid w:val="00B713E2"/>
    <w:rsid w:val="00B71C4B"/>
    <w:rsid w:val="00B723B7"/>
    <w:rsid w:val="00B725EB"/>
    <w:rsid w:val="00B726B3"/>
    <w:rsid w:val="00B72759"/>
    <w:rsid w:val="00B737C9"/>
    <w:rsid w:val="00B73985"/>
    <w:rsid w:val="00B73F3F"/>
    <w:rsid w:val="00B74662"/>
    <w:rsid w:val="00B74A28"/>
    <w:rsid w:val="00B75373"/>
    <w:rsid w:val="00B75BA6"/>
    <w:rsid w:val="00B75CF3"/>
    <w:rsid w:val="00B75EB7"/>
    <w:rsid w:val="00B761FC"/>
    <w:rsid w:val="00B765CB"/>
    <w:rsid w:val="00B7757B"/>
    <w:rsid w:val="00B7783F"/>
    <w:rsid w:val="00B8045B"/>
    <w:rsid w:val="00B81081"/>
    <w:rsid w:val="00B826AB"/>
    <w:rsid w:val="00B82F94"/>
    <w:rsid w:val="00B834EF"/>
    <w:rsid w:val="00B83541"/>
    <w:rsid w:val="00B84A90"/>
    <w:rsid w:val="00B84C4E"/>
    <w:rsid w:val="00B84FCC"/>
    <w:rsid w:val="00B852C5"/>
    <w:rsid w:val="00B85A17"/>
    <w:rsid w:val="00B863AB"/>
    <w:rsid w:val="00B86E66"/>
    <w:rsid w:val="00B9066E"/>
    <w:rsid w:val="00B9110E"/>
    <w:rsid w:val="00B92125"/>
    <w:rsid w:val="00B9213E"/>
    <w:rsid w:val="00B92A69"/>
    <w:rsid w:val="00B9348E"/>
    <w:rsid w:val="00B934F9"/>
    <w:rsid w:val="00B957B9"/>
    <w:rsid w:val="00B95D2E"/>
    <w:rsid w:val="00B96993"/>
    <w:rsid w:val="00B971F7"/>
    <w:rsid w:val="00B975FF"/>
    <w:rsid w:val="00B97671"/>
    <w:rsid w:val="00B97B95"/>
    <w:rsid w:val="00BA00F7"/>
    <w:rsid w:val="00BA0D02"/>
    <w:rsid w:val="00BA0FA5"/>
    <w:rsid w:val="00BA10D9"/>
    <w:rsid w:val="00BA1BA3"/>
    <w:rsid w:val="00BA1BCD"/>
    <w:rsid w:val="00BA2467"/>
    <w:rsid w:val="00BA2A04"/>
    <w:rsid w:val="00BA33A2"/>
    <w:rsid w:val="00BA3418"/>
    <w:rsid w:val="00BA36EF"/>
    <w:rsid w:val="00BA4B98"/>
    <w:rsid w:val="00BA60E5"/>
    <w:rsid w:val="00BA6E6B"/>
    <w:rsid w:val="00BA7002"/>
    <w:rsid w:val="00BA7E00"/>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4DD0"/>
    <w:rsid w:val="00BC54D8"/>
    <w:rsid w:val="00BC577F"/>
    <w:rsid w:val="00BC7BB1"/>
    <w:rsid w:val="00BC7EE3"/>
    <w:rsid w:val="00BC7EE4"/>
    <w:rsid w:val="00BD0D0F"/>
    <w:rsid w:val="00BD1C99"/>
    <w:rsid w:val="00BD1E7B"/>
    <w:rsid w:val="00BD4B21"/>
    <w:rsid w:val="00BD53D5"/>
    <w:rsid w:val="00BD6D84"/>
    <w:rsid w:val="00BD6FF1"/>
    <w:rsid w:val="00BD71F8"/>
    <w:rsid w:val="00BD7A1D"/>
    <w:rsid w:val="00BE0250"/>
    <w:rsid w:val="00BE07F5"/>
    <w:rsid w:val="00BE0CCE"/>
    <w:rsid w:val="00BE20AD"/>
    <w:rsid w:val="00BE35D1"/>
    <w:rsid w:val="00BE4754"/>
    <w:rsid w:val="00BE529D"/>
    <w:rsid w:val="00BE582E"/>
    <w:rsid w:val="00BE5B3E"/>
    <w:rsid w:val="00BE62A9"/>
    <w:rsid w:val="00BE6CAC"/>
    <w:rsid w:val="00BE7108"/>
    <w:rsid w:val="00BF158E"/>
    <w:rsid w:val="00BF3A26"/>
    <w:rsid w:val="00BF3D42"/>
    <w:rsid w:val="00BF49D5"/>
    <w:rsid w:val="00BF63A6"/>
    <w:rsid w:val="00BF7060"/>
    <w:rsid w:val="00C0191B"/>
    <w:rsid w:val="00C023B5"/>
    <w:rsid w:val="00C02A2A"/>
    <w:rsid w:val="00C03C7A"/>
    <w:rsid w:val="00C0426E"/>
    <w:rsid w:val="00C045AD"/>
    <w:rsid w:val="00C05DD5"/>
    <w:rsid w:val="00C067EC"/>
    <w:rsid w:val="00C06DC9"/>
    <w:rsid w:val="00C07E8B"/>
    <w:rsid w:val="00C10AC4"/>
    <w:rsid w:val="00C11AA8"/>
    <w:rsid w:val="00C12138"/>
    <w:rsid w:val="00C124E7"/>
    <w:rsid w:val="00C12830"/>
    <w:rsid w:val="00C12CDF"/>
    <w:rsid w:val="00C147AE"/>
    <w:rsid w:val="00C14F69"/>
    <w:rsid w:val="00C15D52"/>
    <w:rsid w:val="00C17499"/>
    <w:rsid w:val="00C175CE"/>
    <w:rsid w:val="00C17825"/>
    <w:rsid w:val="00C17955"/>
    <w:rsid w:val="00C179C5"/>
    <w:rsid w:val="00C17DDD"/>
    <w:rsid w:val="00C218D1"/>
    <w:rsid w:val="00C237F0"/>
    <w:rsid w:val="00C25630"/>
    <w:rsid w:val="00C25A25"/>
    <w:rsid w:val="00C27448"/>
    <w:rsid w:val="00C30364"/>
    <w:rsid w:val="00C3056A"/>
    <w:rsid w:val="00C31C8F"/>
    <w:rsid w:val="00C35AFB"/>
    <w:rsid w:val="00C36661"/>
    <w:rsid w:val="00C36A22"/>
    <w:rsid w:val="00C40627"/>
    <w:rsid w:val="00C40B9B"/>
    <w:rsid w:val="00C4172B"/>
    <w:rsid w:val="00C4175C"/>
    <w:rsid w:val="00C41D2A"/>
    <w:rsid w:val="00C43081"/>
    <w:rsid w:val="00C4575C"/>
    <w:rsid w:val="00C45D35"/>
    <w:rsid w:val="00C466B0"/>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53B"/>
    <w:rsid w:val="00C63B8A"/>
    <w:rsid w:val="00C63DBE"/>
    <w:rsid w:val="00C6405C"/>
    <w:rsid w:val="00C643F6"/>
    <w:rsid w:val="00C64EA0"/>
    <w:rsid w:val="00C657E4"/>
    <w:rsid w:val="00C65BDC"/>
    <w:rsid w:val="00C65C15"/>
    <w:rsid w:val="00C662CC"/>
    <w:rsid w:val="00C67C76"/>
    <w:rsid w:val="00C67E04"/>
    <w:rsid w:val="00C70268"/>
    <w:rsid w:val="00C7032D"/>
    <w:rsid w:val="00C708FC"/>
    <w:rsid w:val="00C70AE8"/>
    <w:rsid w:val="00C70BDE"/>
    <w:rsid w:val="00C70CB2"/>
    <w:rsid w:val="00C70D07"/>
    <w:rsid w:val="00C722DA"/>
    <w:rsid w:val="00C727EC"/>
    <w:rsid w:val="00C727F8"/>
    <w:rsid w:val="00C72A40"/>
    <w:rsid w:val="00C738F6"/>
    <w:rsid w:val="00C7546F"/>
    <w:rsid w:val="00C76607"/>
    <w:rsid w:val="00C77634"/>
    <w:rsid w:val="00C776EE"/>
    <w:rsid w:val="00C8157E"/>
    <w:rsid w:val="00C81649"/>
    <w:rsid w:val="00C82948"/>
    <w:rsid w:val="00C83718"/>
    <w:rsid w:val="00C845B0"/>
    <w:rsid w:val="00C84EC4"/>
    <w:rsid w:val="00C85211"/>
    <w:rsid w:val="00C85BF4"/>
    <w:rsid w:val="00C8737B"/>
    <w:rsid w:val="00C9081A"/>
    <w:rsid w:val="00C90C81"/>
    <w:rsid w:val="00C90D06"/>
    <w:rsid w:val="00C90F08"/>
    <w:rsid w:val="00C93EE9"/>
    <w:rsid w:val="00C942EE"/>
    <w:rsid w:val="00C95E82"/>
    <w:rsid w:val="00C967BC"/>
    <w:rsid w:val="00C974C3"/>
    <w:rsid w:val="00C97A42"/>
    <w:rsid w:val="00C97F71"/>
    <w:rsid w:val="00CA1B42"/>
    <w:rsid w:val="00CA1D66"/>
    <w:rsid w:val="00CA2735"/>
    <w:rsid w:val="00CA3BEC"/>
    <w:rsid w:val="00CA45E4"/>
    <w:rsid w:val="00CA5162"/>
    <w:rsid w:val="00CA5801"/>
    <w:rsid w:val="00CA6D19"/>
    <w:rsid w:val="00CB06BC"/>
    <w:rsid w:val="00CB0BE7"/>
    <w:rsid w:val="00CB0BF4"/>
    <w:rsid w:val="00CB13BC"/>
    <w:rsid w:val="00CB1D22"/>
    <w:rsid w:val="00CB1EB8"/>
    <w:rsid w:val="00CB360F"/>
    <w:rsid w:val="00CB5A02"/>
    <w:rsid w:val="00CB5FB3"/>
    <w:rsid w:val="00CB5FC7"/>
    <w:rsid w:val="00CB6E77"/>
    <w:rsid w:val="00CB7E10"/>
    <w:rsid w:val="00CC03A5"/>
    <w:rsid w:val="00CC1AFE"/>
    <w:rsid w:val="00CC1BB3"/>
    <w:rsid w:val="00CC225C"/>
    <w:rsid w:val="00CC2394"/>
    <w:rsid w:val="00CC27F8"/>
    <w:rsid w:val="00CC3373"/>
    <w:rsid w:val="00CC3FF9"/>
    <w:rsid w:val="00CC48F5"/>
    <w:rsid w:val="00CC580C"/>
    <w:rsid w:val="00CC6D85"/>
    <w:rsid w:val="00CC723C"/>
    <w:rsid w:val="00CD24A0"/>
    <w:rsid w:val="00CD29E6"/>
    <w:rsid w:val="00CD35FE"/>
    <w:rsid w:val="00CD36A3"/>
    <w:rsid w:val="00CD3821"/>
    <w:rsid w:val="00CD6230"/>
    <w:rsid w:val="00CE0175"/>
    <w:rsid w:val="00CE0309"/>
    <w:rsid w:val="00CE14D0"/>
    <w:rsid w:val="00CE18C9"/>
    <w:rsid w:val="00CE18FE"/>
    <w:rsid w:val="00CE2CA8"/>
    <w:rsid w:val="00CE6EFA"/>
    <w:rsid w:val="00CE7D94"/>
    <w:rsid w:val="00CF3AC1"/>
    <w:rsid w:val="00CF3CC3"/>
    <w:rsid w:val="00CF4249"/>
    <w:rsid w:val="00CF53D6"/>
    <w:rsid w:val="00CF5740"/>
    <w:rsid w:val="00CF5919"/>
    <w:rsid w:val="00CF5E56"/>
    <w:rsid w:val="00CF6359"/>
    <w:rsid w:val="00CF6A63"/>
    <w:rsid w:val="00CF7BEF"/>
    <w:rsid w:val="00D000EA"/>
    <w:rsid w:val="00D0067B"/>
    <w:rsid w:val="00D0109C"/>
    <w:rsid w:val="00D03ADB"/>
    <w:rsid w:val="00D078E2"/>
    <w:rsid w:val="00D10207"/>
    <w:rsid w:val="00D10B3E"/>
    <w:rsid w:val="00D11783"/>
    <w:rsid w:val="00D1274C"/>
    <w:rsid w:val="00D12F6C"/>
    <w:rsid w:val="00D134F4"/>
    <w:rsid w:val="00D14F8D"/>
    <w:rsid w:val="00D15DE5"/>
    <w:rsid w:val="00D16502"/>
    <w:rsid w:val="00D16833"/>
    <w:rsid w:val="00D17971"/>
    <w:rsid w:val="00D20044"/>
    <w:rsid w:val="00D206B2"/>
    <w:rsid w:val="00D21515"/>
    <w:rsid w:val="00D2161C"/>
    <w:rsid w:val="00D21748"/>
    <w:rsid w:val="00D220FF"/>
    <w:rsid w:val="00D23749"/>
    <w:rsid w:val="00D23C8D"/>
    <w:rsid w:val="00D24E93"/>
    <w:rsid w:val="00D25127"/>
    <w:rsid w:val="00D25537"/>
    <w:rsid w:val="00D26720"/>
    <w:rsid w:val="00D26816"/>
    <w:rsid w:val="00D27180"/>
    <w:rsid w:val="00D27884"/>
    <w:rsid w:val="00D301F1"/>
    <w:rsid w:val="00D303D8"/>
    <w:rsid w:val="00D31C88"/>
    <w:rsid w:val="00D3233C"/>
    <w:rsid w:val="00D347C4"/>
    <w:rsid w:val="00D34B88"/>
    <w:rsid w:val="00D35017"/>
    <w:rsid w:val="00D36169"/>
    <w:rsid w:val="00D37CE4"/>
    <w:rsid w:val="00D37FBD"/>
    <w:rsid w:val="00D4002C"/>
    <w:rsid w:val="00D4043F"/>
    <w:rsid w:val="00D4141F"/>
    <w:rsid w:val="00D41820"/>
    <w:rsid w:val="00D41AA1"/>
    <w:rsid w:val="00D44190"/>
    <w:rsid w:val="00D45C0A"/>
    <w:rsid w:val="00D46713"/>
    <w:rsid w:val="00D467E3"/>
    <w:rsid w:val="00D46FCB"/>
    <w:rsid w:val="00D50411"/>
    <w:rsid w:val="00D504FB"/>
    <w:rsid w:val="00D51DE9"/>
    <w:rsid w:val="00D522A2"/>
    <w:rsid w:val="00D54450"/>
    <w:rsid w:val="00D556CC"/>
    <w:rsid w:val="00D55A3E"/>
    <w:rsid w:val="00D55B71"/>
    <w:rsid w:val="00D570FA"/>
    <w:rsid w:val="00D57C7A"/>
    <w:rsid w:val="00D6011A"/>
    <w:rsid w:val="00D60160"/>
    <w:rsid w:val="00D608D6"/>
    <w:rsid w:val="00D6152C"/>
    <w:rsid w:val="00D620D1"/>
    <w:rsid w:val="00D62381"/>
    <w:rsid w:val="00D62689"/>
    <w:rsid w:val="00D62F34"/>
    <w:rsid w:val="00D62FCA"/>
    <w:rsid w:val="00D65DE9"/>
    <w:rsid w:val="00D65E10"/>
    <w:rsid w:val="00D66442"/>
    <w:rsid w:val="00D679CD"/>
    <w:rsid w:val="00D67AFE"/>
    <w:rsid w:val="00D70735"/>
    <w:rsid w:val="00D716C6"/>
    <w:rsid w:val="00D721E7"/>
    <w:rsid w:val="00D73A72"/>
    <w:rsid w:val="00D747C1"/>
    <w:rsid w:val="00D751A1"/>
    <w:rsid w:val="00D7610D"/>
    <w:rsid w:val="00D76C33"/>
    <w:rsid w:val="00D770A5"/>
    <w:rsid w:val="00D777E4"/>
    <w:rsid w:val="00D803F9"/>
    <w:rsid w:val="00D80885"/>
    <w:rsid w:val="00D813CA"/>
    <w:rsid w:val="00D81987"/>
    <w:rsid w:val="00D81A69"/>
    <w:rsid w:val="00D81DAC"/>
    <w:rsid w:val="00D82629"/>
    <w:rsid w:val="00D82A91"/>
    <w:rsid w:val="00D830C7"/>
    <w:rsid w:val="00D83AF7"/>
    <w:rsid w:val="00D84869"/>
    <w:rsid w:val="00D84C87"/>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15B"/>
    <w:rsid w:val="00DA1E9D"/>
    <w:rsid w:val="00DA39FF"/>
    <w:rsid w:val="00DA424F"/>
    <w:rsid w:val="00DA4373"/>
    <w:rsid w:val="00DA4FB4"/>
    <w:rsid w:val="00DA5DD5"/>
    <w:rsid w:val="00DA618E"/>
    <w:rsid w:val="00DA673A"/>
    <w:rsid w:val="00DA6EB5"/>
    <w:rsid w:val="00DA7398"/>
    <w:rsid w:val="00DB06F5"/>
    <w:rsid w:val="00DB0B48"/>
    <w:rsid w:val="00DB0C8D"/>
    <w:rsid w:val="00DB1004"/>
    <w:rsid w:val="00DB111A"/>
    <w:rsid w:val="00DB227A"/>
    <w:rsid w:val="00DB3720"/>
    <w:rsid w:val="00DB3A55"/>
    <w:rsid w:val="00DB4235"/>
    <w:rsid w:val="00DB4625"/>
    <w:rsid w:val="00DB53B7"/>
    <w:rsid w:val="00DB5567"/>
    <w:rsid w:val="00DB57AE"/>
    <w:rsid w:val="00DB6F5A"/>
    <w:rsid w:val="00DB74E1"/>
    <w:rsid w:val="00DB770C"/>
    <w:rsid w:val="00DC07A6"/>
    <w:rsid w:val="00DC085D"/>
    <w:rsid w:val="00DC0E3A"/>
    <w:rsid w:val="00DC12C9"/>
    <w:rsid w:val="00DC14A0"/>
    <w:rsid w:val="00DC1769"/>
    <w:rsid w:val="00DC1934"/>
    <w:rsid w:val="00DC1BF7"/>
    <w:rsid w:val="00DC1C7C"/>
    <w:rsid w:val="00DC1F94"/>
    <w:rsid w:val="00DC1FFA"/>
    <w:rsid w:val="00DC2ED0"/>
    <w:rsid w:val="00DC35C6"/>
    <w:rsid w:val="00DC45A8"/>
    <w:rsid w:val="00DC4CD8"/>
    <w:rsid w:val="00DC5123"/>
    <w:rsid w:val="00DC6078"/>
    <w:rsid w:val="00DC7E98"/>
    <w:rsid w:val="00DD13A0"/>
    <w:rsid w:val="00DD1784"/>
    <w:rsid w:val="00DD2A88"/>
    <w:rsid w:val="00DD35D6"/>
    <w:rsid w:val="00DD3670"/>
    <w:rsid w:val="00DD3874"/>
    <w:rsid w:val="00DD3D2E"/>
    <w:rsid w:val="00DD4265"/>
    <w:rsid w:val="00DD4C47"/>
    <w:rsid w:val="00DD5D23"/>
    <w:rsid w:val="00DD6055"/>
    <w:rsid w:val="00DD6F2E"/>
    <w:rsid w:val="00DE0A15"/>
    <w:rsid w:val="00DE0D59"/>
    <w:rsid w:val="00DE1CC1"/>
    <w:rsid w:val="00DE283A"/>
    <w:rsid w:val="00DE2DC7"/>
    <w:rsid w:val="00DE2FF9"/>
    <w:rsid w:val="00DE4FCB"/>
    <w:rsid w:val="00DE52E6"/>
    <w:rsid w:val="00DE5CB4"/>
    <w:rsid w:val="00DE6222"/>
    <w:rsid w:val="00DE6435"/>
    <w:rsid w:val="00DE7018"/>
    <w:rsid w:val="00DE7952"/>
    <w:rsid w:val="00DF0428"/>
    <w:rsid w:val="00DF0F71"/>
    <w:rsid w:val="00DF127A"/>
    <w:rsid w:val="00DF1CBB"/>
    <w:rsid w:val="00DF225D"/>
    <w:rsid w:val="00DF3402"/>
    <w:rsid w:val="00DF428A"/>
    <w:rsid w:val="00DF4369"/>
    <w:rsid w:val="00DF48E4"/>
    <w:rsid w:val="00DF7B16"/>
    <w:rsid w:val="00E01100"/>
    <w:rsid w:val="00E01A50"/>
    <w:rsid w:val="00E01FB1"/>
    <w:rsid w:val="00E02295"/>
    <w:rsid w:val="00E026C6"/>
    <w:rsid w:val="00E029DA"/>
    <w:rsid w:val="00E02A1D"/>
    <w:rsid w:val="00E02E03"/>
    <w:rsid w:val="00E03436"/>
    <w:rsid w:val="00E03590"/>
    <w:rsid w:val="00E03CFA"/>
    <w:rsid w:val="00E03FD4"/>
    <w:rsid w:val="00E04242"/>
    <w:rsid w:val="00E04B98"/>
    <w:rsid w:val="00E04DA8"/>
    <w:rsid w:val="00E05F6A"/>
    <w:rsid w:val="00E063DE"/>
    <w:rsid w:val="00E06514"/>
    <w:rsid w:val="00E10633"/>
    <w:rsid w:val="00E10A18"/>
    <w:rsid w:val="00E10ED4"/>
    <w:rsid w:val="00E11A21"/>
    <w:rsid w:val="00E11B35"/>
    <w:rsid w:val="00E120C3"/>
    <w:rsid w:val="00E121C7"/>
    <w:rsid w:val="00E12C9E"/>
    <w:rsid w:val="00E12CD1"/>
    <w:rsid w:val="00E13050"/>
    <w:rsid w:val="00E136ED"/>
    <w:rsid w:val="00E1397C"/>
    <w:rsid w:val="00E139C0"/>
    <w:rsid w:val="00E13AE5"/>
    <w:rsid w:val="00E14E03"/>
    <w:rsid w:val="00E16D0E"/>
    <w:rsid w:val="00E16F20"/>
    <w:rsid w:val="00E1787C"/>
    <w:rsid w:val="00E17C2A"/>
    <w:rsid w:val="00E17CAD"/>
    <w:rsid w:val="00E20C9F"/>
    <w:rsid w:val="00E22294"/>
    <w:rsid w:val="00E23583"/>
    <w:rsid w:val="00E2372C"/>
    <w:rsid w:val="00E2380E"/>
    <w:rsid w:val="00E23CCC"/>
    <w:rsid w:val="00E23D83"/>
    <w:rsid w:val="00E24801"/>
    <w:rsid w:val="00E249FE"/>
    <w:rsid w:val="00E2564E"/>
    <w:rsid w:val="00E25913"/>
    <w:rsid w:val="00E2599B"/>
    <w:rsid w:val="00E266A3"/>
    <w:rsid w:val="00E27344"/>
    <w:rsid w:val="00E27E9A"/>
    <w:rsid w:val="00E302BC"/>
    <w:rsid w:val="00E30384"/>
    <w:rsid w:val="00E30CC4"/>
    <w:rsid w:val="00E3173F"/>
    <w:rsid w:val="00E31BF9"/>
    <w:rsid w:val="00E31D7E"/>
    <w:rsid w:val="00E32226"/>
    <w:rsid w:val="00E32A12"/>
    <w:rsid w:val="00E3316F"/>
    <w:rsid w:val="00E34E9C"/>
    <w:rsid w:val="00E3581F"/>
    <w:rsid w:val="00E359F9"/>
    <w:rsid w:val="00E373B3"/>
    <w:rsid w:val="00E37529"/>
    <w:rsid w:val="00E40DB3"/>
    <w:rsid w:val="00E41674"/>
    <w:rsid w:val="00E422E1"/>
    <w:rsid w:val="00E4324B"/>
    <w:rsid w:val="00E43789"/>
    <w:rsid w:val="00E447D8"/>
    <w:rsid w:val="00E44A12"/>
    <w:rsid w:val="00E468A3"/>
    <w:rsid w:val="00E46A1F"/>
    <w:rsid w:val="00E47803"/>
    <w:rsid w:val="00E50BDF"/>
    <w:rsid w:val="00E50F04"/>
    <w:rsid w:val="00E50F75"/>
    <w:rsid w:val="00E53D76"/>
    <w:rsid w:val="00E54900"/>
    <w:rsid w:val="00E5521C"/>
    <w:rsid w:val="00E555A4"/>
    <w:rsid w:val="00E56448"/>
    <w:rsid w:val="00E577EE"/>
    <w:rsid w:val="00E60092"/>
    <w:rsid w:val="00E60416"/>
    <w:rsid w:val="00E606F5"/>
    <w:rsid w:val="00E60E18"/>
    <w:rsid w:val="00E61D38"/>
    <w:rsid w:val="00E62B9B"/>
    <w:rsid w:val="00E62EFF"/>
    <w:rsid w:val="00E642D6"/>
    <w:rsid w:val="00E64637"/>
    <w:rsid w:val="00E651E3"/>
    <w:rsid w:val="00E65796"/>
    <w:rsid w:val="00E659EB"/>
    <w:rsid w:val="00E65AD1"/>
    <w:rsid w:val="00E66223"/>
    <w:rsid w:val="00E708CB"/>
    <w:rsid w:val="00E70A33"/>
    <w:rsid w:val="00E738A1"/>
    <w:rsid w:val="00E73F33"/>
    <w:rsid w:val="00E74441"/>
    <w:rsid w:val="00E76203"/>
    <w:rsid w:val="00E77786"/>
    <w:rsid w:val="00E77BB0"/>
    <w:rsid w:val="00E80599"/>
    <w:rsid w:val="00E80733"/>
    <w:rsid w:val="00E810CC"/>
    <w:rsid w:val="00E814A9"/>
    <w:rsid w:val="00E83DFF"/>
    <w:rsid w:val="00E8410F"/>
    <w:rsid w:val="00E84699"/>
    <w:rsid w:val="00E848D2"/>
    <w:rsid w:val="00E86372"/>
    <w:rsid w:val="00E86DDE"/>
    <w:rsid w:val="00E870D4"/>
    <w:rsid w:val="00E9025E"/>
    <w:rsid w:val="00E90441"/>
    <w:rsid w:val="00E9044A"/>
    <w:rsid w:val="00E90E7B"/>
    <w:rsid w:val="00E9207D"/>
    <w:rsid w:val="00E92C72"/>
    <w:rsid w:val="00E92D09"/>
    <w:rsid w:val="00E92DB3"/>
    <w:rsid w:val="00E939EC"/>
    <w:rsid w:val="00E93D44"/>
    <w:rsid w:val="00E94856"/>
    <w:rsid w:val="00E94978"/>
    <w:rsid w:val="00E949F6"/>
    <w:rsid w:val="00E94F83"/>
    <w:rsid w:val="00E951BF"/>
    <w:rsid w:val="00E95995"/>
    <w:rsid w:val="00E95C99"/>
    <w:rsid w:val="00E9669E"/>
    <w:rsid w:val="00E96E22"/>
    <w:rsid w:val="00E97D9E"/>
    <w:rsid w:val="00EA0330"/>
    <w:rsid w:val="00EA0B2D"/>
    <w:rsid w:val="00EA0BC8"/>
    <w:rsid w:val="00EA142E"/>
    <w:rsid w:val="00EA18DA"/>
    <w:rsid w:val="00EA262B"/>
    <w:rsid w:val="00EA34AA"/>
    <w:rsid w:val="00EA380E"/>
    <w:rsid w:val="00EA4371"/>
    <w:rsid w:val="00EA47C7"/>
    <w:rsid w:val="00EA4ACC"/>
    <w:rsid w:val="00EA5312"/>
    <w:rsid w:val="00EA5BDF"/>
    <w:rsid w:val="00EA608C"/>
    <w:rsid w:val="00EA7756"/>
    <w:rsid w:val="00EB09D0"/>
    <w:rsid w:val="00EB1223"/>
    <w:rsid w:val="00EB26A0"/>
    <w:rsid w:val="00EB33E4"/>
    <w:rsid w:val="00EB3645"/>
    <w:rsid w:val="00EB3943"/>
    <w:rsid w:val="00EB3DA4"/>
    <w:rsid w:val="00EB591D"/>
    <w:rsid w:val="00EB6F7C"/>
    <w:rsid w:val="00EB7D19"/>
    <w:rsid w:val="00EB7F5D"/>
    <w:rsid w:val="00EC0FFB"/>
    <w:rsid w:val="00EC2089"/>
    <w:rsid w:val="00EC287D"/>
    <w:rsid w:val="00EC6146"/>
    <w:rsid w:val="00EC6646"/>
    <w:rsid w:val="00EC667A"/>
    <w:rsid w:val="00EC6E5E"/>
    <w:rsid w:val="00EC6E87"/>
    <w:rsid w:val="00EC7468"/>
    <w:rsid w:val="00EC78DD"/>
    <w:rsid w:val="00ED0176"/>
    <w:rsid w:val="00ED0DB9"/>
    <w:rsid w:val="00ED0F80"/>
    <w:rsid w:val="00ED0FDA"/>
    <w:rsid w:val="00ED1EE1"/>
    <w:rsid w:val="00ED22F6"/>
    <w:rsid w:val="00ED2366"/>
    <w:rsid w:val="00ED358E"/>
    <w:rsid w:val="00ED38E0"/>
    <w:rsid w:val="00ED3953"/>
    <w:rsid w:val="00ED3993"/>
    <w:rsid w:val="00ED545D"/>
    <w:rsid w:val="00ED54B0"/>
    <w:rsid w:val="00ED5802"/>
    <w:rsid w:val="00ED6AC5"/>
    <w:rsid w:val="00ED77E8"/>
    <w:rsid w:val="00EE05E3"/>
    <w:rsid w:val="00EE19F2"/>
    <w:rsid w:val="00EE237D"/>
    <w:rsid w:val="00EE2C5A"/>
    <w:rsid w:val="00EE6BF6"/>
    <w:rsid w:val="00EE6FFA"/>
    <w:rsid w:val="00EE729B"/>
    <w:rsid w:val="00EE74B2"/>
    <w:rsid w:val="00EE74EE"/>
    <w:rsid w:val="00EE7F56"/>
    <w:rsid w:val="00EF003E"/>
    <w:rsid w:val="00EF0B44"/>
    <w:rsid w:val="00EF1DCD"/>
    <w:rsid w:val="00EF1F87"/>
    <w:rsid w:val="00EF240F"/>
    <w:rsid w:val="00EF41DE"/>
    <w:rsid w:val="00EF41F9"/>
    <w:rsid w:val="00EF483C"/>
    <w:rsid w:val="00EF5004"/>
    <w:rsid w:val="00EF6B8A"/>
    <w:rsid w:val="00EF7521"/>
    <w:rsid w:val="00EF7DD3"/>
    <w:rsid w:val="00F00047"/>
    <w:rsid w:val="00F00789"/>
    <w:rsid w:val="00F009E7"/>
    <w:rsid w:val="00F012FD"/>
    <w:rsid w:val="00F0203E"/>
    <w:rsid w:val="00F0330A"/>
    <w:rsid w:val="00F060ED"/>
    <w:rsid w:val="00F06309"/>
    <w:rsid w:val="00F06CAE"/>
    <w:rsid w:val="00F06CB4"/>
    <w:rsid w:val="00F07F24"/>
    <w:rsid w:val="00F10AB1"/>
    <w:rsid w:val="00F111CE"/>
    <w:rsid w:val="00F118D3"/>
    <w:rsid w:val="00F1192A"/>
    <w:rsid w:val="00F1204D"/>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150"/>
    <w:rsid w:val="00F252A3"/>
    <w:rsid w:val="00F25B52"/>
    <w:rsid w:val="00F25C5B"/>
    <w:rsid w:val="00F2602C"/>
    <w:rsid w:val="00F260EC"/>
    <w:rsid w:val="00F278A6"/>
    <w:rsid w:val="00F278CB"/>
    <w:rsid w:val="00F30F67"/>
    <w:rsid w:val="00F31056"/>
    <w:rsid w:val="00F31C06"/>
    <w:rsid w:val="00F35609"/>
    <w:rsid w:val="00F35EBC"/>
    <w:rsid w:val="00F36FBE"/>
    <w:rsid w:val="00F40FA9"/>
    <w:rsid w:val="00F4105E"/>
    <w:rsid w:val="00F428F4"/>
    <w:rsid w:val="00F42DD2"/>
    <w:rsid w:val="00F4457C"/>
    <w:rsid w:val="00F44CC0"/>
    <w:rsid w:val="00F45651"/>
    <w:rsid w:val="00F47D23"/>
    <w:rsid w:val="00F502B8"/>
    <w:rsid w:val="00F508A1"/>
    <w:rsid w:val="00F50D42"/>
    <w:rsid w:val="00F51227"/>
    <w:rsid w:val="00F51BAB"/>
    <w:rsid w:val="00F51D5E"/>
    <w:rsid w:val="00F524D5"/>
    <w:rsid w:val="00F52A06"/>
    <w:rsid w:val="00F52B38"/>
    <w:rsid w:val="00F531B7"/>
    <w:rsid w:val="00F55A6A"/>
    <w:rsid w:val="00F55AF3"/>
    <w:rsid w:val="00F56223"/>
    <w:rsid w:val="00F56886"/>
    <w:rsid w:val="00F60D74"/>
    <w:rsid w:val="00F62B98"/>
    <w:rsid w:val="00F64C6E"/>
    <w:rsid w:val="00F650C5"/>
    <w:rsid w:val="00F6572C"/>
    <w:rsid w:val="00F6599E"/>
    <w:rsid w:val="00F65B55"/>
    <w:rsid w:val="00F7019C"/>
    <w:rsid w:val="00F704FB"/>
    <w:rsid w:val="00F711F6"/>
    <w:rsid w:val="00F7161C"/>
    <w:rsid w:val="00F7184D"/>
    <w:rsid w:val="00F71C23"/>
    <w:rsid w:val="00F720DE"/>
    <w:rsid w:val="00F72C55"/>
    <w:rsid w:val="00F72D70"/>
    <w:rsid w:val="00F72E51"/>
    <w:rsid w:val="00F73C3C"/>
    <w:rsid w:val="00F740B2"/>
    <w:rsid w:val="00F74EC5"/>
    <w:rsid w:val="00F75029"/>
    <w:rsid w:val="00F75284"/>
    <w:rsid w:val="00F76DA8"/>
    <w:rsid w:val="00F77C36"/>
    <w:rsid w:val="00F811CD"/>
    <w:rsid w:val="00F815AC"/>
    <w:rsid w:val="00F81C9A"/>
    <w:rsid w:val="00F82B3B"/>
    <w:rsid w:val="00F83225"/>
    <w:rsid w:val="00F83B6D"/>
    <w:rsid w:val="00F84938"/>
    <w:rsid w:val="00F84F2D"/>
    <w:rsid w:val="00F85A89"/>
    <w:rsid w:val="00F86608"/>
    <w:rsid w:val="00F90A41"/>
    <w:rsid w:val="00F91FAA"/>
    <w:rsid w:val="00F9288E"/>
    <w:rsid w:val="00F93110"/>
    <w:rsid w:val="00F93423"/>
    <w:rsid w:val="00F94D60"/>
    <w:rsid w:val="00F95172"/>
    <w:rsid w:val="00F95467"/>
    <w:rsid w:val="00F95BDE"/>
    <w:rsid w:val="00F96162"/>
    <w:rsid w:val="00F96343"/>
    <w:rsid w:val="00F965DD"/>
    <w:rsid w:val="00F968E1"/>
    <w:rsid w:val="00FA0760"/>
    <w:rsid w:val="00FA1338"/>
    <w:rsid w:val="00FA1E9A"/>
    <w:rsid w:val="00FA2043"/>
    <w:rsid w:val="00FA22C0"/>
    <w:rsid w:val="00FA2479"/>
    <w:rsid w:val="00FA26FD"/>
    <w:rsid w:val="00FA2C5C"/>
    <w:rsid w:val="00FA2EAA"/>
    <w:rsid w:val="00FA4A80"/>
    <w:rsid w:val="00FA5148"/>
    <w:rsid w:val="00FA578F"/>
    <w:rsid w:val="00FA5ED3"/>
    <w:rsid w:val="00FA65F9"/>
    <w:rsid w:val="00FA761F"/>
    <w:rsid w:val="00FA7B41"/>
    <w:rsid w:val="00FB0E93"/>
    <w:rsid w:val="00FB14C6"/>
    <w:rsid w:val="00FB2666"/>
    <w:rsid w:val="00FB3375"/>
    <w:rsid w:val="00FB3563"/>
    <w:rsid w:val="00FB39B2"/>
    <w:rsid w:val="00FB3E12"/>
    <w:rsid w:val="00FB448C"/>
    <w:rsid w:val="00FB4DBF"/>
    <w:rsid w:val="00FC01CD"/>
    <w:rsid w:val="00FC1960"/>
    <w:rsid w:val="00FC1DF8"/>
    <w:rsid w:val="00FC1E70"/>
    <w:rsid w:val="00FC2345"/>
    <w:rsid w:val="00FC3F63"/>
    <w:rsid w:val="00FC4EAA"/>
    <w:rsid w:val="00FD1807"/>
    <w:rsid w:val="00FD1922"/>
    <w:rsid w:val="00FD1957"/>
    <w:rsid w:val="00FD1A79"/>
    <w:rsid w:val="00FD334F"/>
    <w:rsid w:val="00FD4845"/>
    <w:rsid w:val="00FD5A29"/>
    <w:rsid w:val="00FD5C7E"/>
    <w:rsid w:val="00FD61E3"/>
    <w:rsid w:val="00FD6272"/>
    <w:rsid w:val="00FD6D81"/>
    <w:rsid w:val="00FD7811"/>
    <w:rsid w:val="00FE00F9"/>
    <w:rsid w:val="00FE1326"/>
    <w:rsid w:val="00FE1422"/>
    <w:rsid w:val="00FE2CA6"/>
    <w:rsid w:val="00FE2D4C"/>
    <w:rsid w:val="00FE31D4"/>
    <w:rsid w:val="00FE348E"/>
    <w:rsid w:val="00FE60ED"/>
    <w:rsid w:val="00FE6B79"/>
    <w:rsid w:val="00FF0396"/>
    <w:rsid w:val="00FF0B81"/>
    <w:rsid w:val="00FF0D3C"/>
    <w:rsid w:val="00FF13EE"/>
    <w:rsid w:val="00FF27B2"/>
    <w:rsid w:val="00FF42D4"/>
    <w:rsid w:val="00FF4BB3"/>
    <w:rsid w:val="00FF5793"/>
    <w:rsid w:val="00FF5991"/>
    <w:rsid w:val="00FF5C71"/>
    <w:rsid w:val="00FF5FA8"/>
    <w:rsid w:val="00FF6A0B"/>
    <w:rsid w:val="4911E396"/>
    <w:rsid w:val="4A8DB24F"/>
    <w:rsid w:val="6D80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5B4D0"/>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Default Paragraph Font" w:uiPriority="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7"/>
      </w:numPr>
      <w:tabs>
        <w:tab w:val="num" w:pos="0"/>
      </w:tabs>
      <w:spacing w:before="240" w:after="60"/>
      <w:outlineLvl w:val="4"/>
    </w:pPr>
    <w:rPr>
      <w:rFonts w:ascii="Arial" w:hAnsi="Arial"/>
    </w:rPr>
  </w:style>
  <w:style w:type="paragraph" w:styleId="Heading6">
    <w:name w:val="heading 6"/>
    <w:basedOn w:val="Normal"/>
    <w:next w:val="Normal"/>
    <w:pPr>
      <w:numPr>
        <w:ilvl w:val="2"/>
        <w:numId w:val="7"/>
      </w:numPr>
      <w:tabs>
        <w:tab w:val="num" w:pos="0"/>
      </w:tabs>
      <w:spacing w:before="240" w:after="60"/>
      <w:outlineLvl w:val="5"/>
    </w:pPr>
    <w:rPr>
      <w:rFonts w:ascii="Arial" w:hAnsi="Arial"/>
      <w:i/>
    </w:rPr>
  </w:style>
  <w:style w:type="paragraph" w:styleId="Heading7">
    <w:name w:val="heading 7"/>
    <w:basedOn w:val="Normal"/>
    <w:next w:val="Normal"/>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5"/>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5"/>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A02C3D"/>
    <w:pPr>
      <w:keepNext/>
      <w:numPr>
        <w:ilvl w:val="2"/>
        <w:numId w:val="15"/>
      </w:numPr>
      <w:pBdr>
        <w:top w:val="single" w:sz="4" w:space="1" w:color="auto"/>
        <w:left w:val="single" w:sz="4" w:space="4" w:color="auto"/>
        <w:bottom w:val="single" w:sz="4" w:space="1" w:color="auto"/>
        <w:right w:val="single" w:sz="4" w:space="4" w:color="auto"/>
      </w:pBdr>
      <w:tabs>
        <w:tab w:val="left" w:pos="900"/>
      </w:tabs>
      <w:spacing w:before="120" w:after="0"/>
      <w:ind w:left="0" w:firstLine="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D11783"/>
    <w:pPr>
      <w:spacing w:after="60"/>
    </w:pPr>
    <w:rPr>
      <w:sz w:val="20"/>
    </w:rPr>
  </w:style>
  <w:style w:type="character" w:customStyle="1" w:styleId="FootnoteTextChar">
    <w:name w:val="Footnote Text Char"/>
    <w:link w:val="FootnoteText"/>
    <w:uiPriority w:val="99"/>
    <w:rsid w:val="00D11783"/>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2"/>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3"/>
      </w:numPr>
      <w:tabs>
        <w:tab w:val="clear" w:pos="2161"/>
      </w:tabs>
    </w:pPr>
    <w:rPr>
      <w:snapToGrid/>
    </w:rPr>
  </w:style>
  <w:style w:type="paragraph" w:customStyle="1" w:styleId="ListNumber2Level2">
    <w:name w:val="List Number 2 (Level 2)"/>
    <w:basedOn w:val="Text2"/>
    <w:rsid w:val="0022128C"/>
    <w:pPr>
      <w:numPr>
        <w:ilvl w:val="1"/>
        <w:numId w:val="13"/>
      </w:numPr>
      <w:tabs>
        <w:tab w:val="clear" w:pos="2161"/>
      </w:tabs>
    </w:pPr>
    <w:rPr>
      <w:snapToGrid/>
    </w:rPr>
  </w:style>
  <w:style w:type="paragraph" w:customStyle="1" w:styleId="ListNumber2Level3">
    <w:name w:val="List Number 2 (Level 3)"/>
    <w:basedOn w:val="Text2"/>
    <w:rsid w:val="0022128C"/>
    <w:pPr>
      <w:numPr>
        <w:ilvl w:val="2"/>
        <w:numId w:val="13"/>
      </w:numPr>
      <w:tabs>
        <w:tab w:val="clear" w:pos="2161"/>
      </w:tabs>
    </w:pPr>
    <w:rPr>
      <w:snapToGrid/>
    </w:rPr>
  </w:style>
  <w:style w:type="paragraph" w:customStyle="1" w:styleId="ListNumber2Level4">
    <w:name w:val="List Number 2 (Level 4)"/>
    <w:basedOn w:val="Text2"/>
    <w:rsid w:val="0022128C"/>
    <w:pPr>
      <w:numPr>
        <w:ilvl w:val="3"/>
        <w:numId w:val="13"/>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paragraph" w:styleId="NormalWeb">
    <w:name w:val="Normal (Web)"/>
    <w:basedOn w:val="Normal"/>
    <w:uiPriority w:val="99"/>
    <w:unhideWhenUsed/>
    <w:rsid w:val="009849C9"/>
    <w:pPr>
      <w:spacing w:before="100" w:beforeAutospacing="1" w:after="100" w:afterAutospacing="1"/>
      <w:jc w:val="left"/>
    </w:pPr>
    <w:rPr>
      <w:snapToGrid/>
      <w:sz w:val="24"/>
      <w:szCs w:val="24"/>
      <w:lang w:val="it-IT" w:eastAsia="it-IT"/>
    </w:rPr>
  </w:style>
  <w:style w:type="character" w:customStyle="1" w:styleId="Menzionenonrisolta1">
    <w:name w:val="Menzione non risolta1"/>
    <w:basedOn w:val="DefaultParagraphFont"/>
    <w:uiPriority w:val="99"/>
    <w:semiHidden/>
    <w:unhideWhenUsed/>
    <w:rsid w:val="006E2003"/>
    <w:rPr>
      <w:color w:val="605E5C"/>
      <w:shd w:val="clear" w:color="auto" w:fill="E1DFDD"/>
    </w:rPr>
  </w:style>
  <w:style w:type="character" w:customStyle="1" w:styleId="HeaderChar">
    <w:name w:val="Header Char"/>
    <w:basedOn w:val="DefaultParagraphFont"/>
    <w:link w:val="Header"/>
    <w:uiPriority w:val="99"/>
    <w:rsid w:val="00E27E9A"/>
    <w:rPr>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58378525">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52149449">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europa.eu/international-partnerships/comm-visibility-requirements_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budget/explained/management/protecting/protect_en.cf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ikis.ec.europa.eu/display/ExactExternalWiki/ePRAG" TargetMode="External"/><Relationship Id="rId25" Type="http://schemas.openxmlformats.org/officeDocument/2006/relationships/hyperlink" Target="https://ec.europa.eu/international-partnerships/financial-management-toolkit_en" TargetMode="External"/><Relationship Id="rId2" Type="http://schemas.openxmlformats.org/officeDocument/2006/relationships/customXml" Target="../customXml/item2.xml"/><Relationship Id="rId16" Type="http://schemas.openxmlformats.org/officeDocument/2006/relationships/hyperlink" Target="https://www.google.com/maps/place/41%C2%B019'38.2%22N+19%C2%B045'30.6%22E/@41.3256142,19.5783515,12.46z/data=!4m4!3m3!8m2!3d41.3272809!4d19.7584982?hl=en&amp;entry=ttu" TargetMode="External"/><Relationship Id="rId20" Type="http://schemas.openxmlformats.org/officeDocument/2006/relationships/hyperlink" Target="https://teams.microsoft.com/l/meetup-join/19%3ameeting_OWNlMmYxMDUtYWFjYi00MjI2LTg4YTctOGQ2Mjk0MDhmNWQ3%40thread.v2/0?context=%7b%22Tid%22%3a%22dc357b48-47a0-4b18-80e4-2b4f6f334148%22%2c%22Oid%22%3a%224486b0ba-a305-4061-8440-5bd26eb86a17%22%7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v.org/" TargetMode="External"/><Relationship Id="rId24" Type="http://schemas.openxmlformats.org/officeDocument/2006/relationships/hyperlink" Target="https://wikis.ec.europa.eu/pages/viewpage.action?pageId=48169235"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c.europa.eu/international-partnerships/funding/managing-project_en" TargetMode="External"/><Relationship Id="rId10" Type="http://schemas.openxmlformats.org/officeDocument/2006/relationships/endnotes" Target="endnotes.xml"/><Relationship Id="rId19" Type="http://schemas.openxmlformats.org/officeDocument/2006/relationships/hyperlink" Target="mailto:cosvbalkans@cos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nternational-partnerships.ec.europa.eu/funding/guidelines/managing-project/diem-rates_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69BF-C781-4351-B071-41D56E215591}">
  <ds:schemaRefs>
    <ds:schemaRef ds:uri="http://purl.org/dc/terms/"/>
    <ds:schemaRef ds:uri="http://schemas.openxmlformats.org/package/2006/metadata/core-properties"/>
    <ds:schemaRef ds:uri="1bece07b-d03c-423c-b8a0-beed4db0bbc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F2155D-A629-454A-B136-6285E639D256}">
  <ds:schemaRefs>
    <ds:schemaRef ds:uri="http://schemas.microsoft.com/sharepoint/v3/contenttype/forms"/>
  </ds:schemaRefs>
</ds:datastoreItem>
</file>

<file path=customXml/itemProps3.xml><?xml version="1.0" encoding="utf-8"?>
<ds:datastoreItem xmlns:ds="http://schemas.openxmlformats.org/officeDocument/2006/customXml" ds:itemID="{8ECA5690-BBC7-4F5F-904D-FB114714F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26942-5D9C-4204-AA66-6C9659EA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9216</Words>
  <Characters>52536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Edisona Xhani</cp:lastModifiedBy>
  <cp:revision>57</cp:revision>
  <cp:lastPrinted>2015-06-18T12:54:00Z</cp:lastPrinted>
  <dcterms:created xsi:type="dcterms:W3CDTF">2023-11-17T09:05:00Z</dcterms:created>
  <dcterms:modified xsi:type="dcterms:W3CDTF">2023-12-20T13:46:00Z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0x010100263B1F5D7841074CBE2E963D24797DAD</vt:lpwstr>
  </property>
</Properties>
</file>