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1F6C" w:rsidRPr="00B14A3A" w:rsidRDefault="005D1F6C" w:rsidP="005D1F6C">
      <w:pPr>
        <w:pStyle w:val="Normal1"/>
        <w:jc w:val="center"/>
        <w:rPr>
          <w:rFonts w:ascii="Times New Roman" w:hAnsi="Times New Roman" w:cs="Times New Roman"/>
          <w:highlight w:val="yellow"/>
          <w:lang w:val="pt-PT"/>
        </w:rPr>
      </w:pPr>
      <w:r w:rsidRPr="00B14A3A">
        <w:rPr>
          <w:rFonts w:ascii="Times New Roman" w:hAnsi="Times New Roman" w:cs="Times New Roman"/>
          <w:lang w:val="pt-PT"/>
        </w:rPr>
        <w:t xml:space="preserve">  </w:t>
      </w:r>
      <w:r w:rsidRPr="00991A1D">
        <w:rPr>
          <w:noProof/>
          <w:lang w:val="pt-PT" w:eastAsia="pt-PT"/>
        </w:rPr>
        <w:drawing>
          <wp:inline distT="0" distB="0" distL="0" distR="0" wp14:anchorId="7630C003" wp14:editId="4743383D">
            <wp:extent cx="1614805" cy="712470"/>
            <wp:effectExtent l="0" t="0" r="4445" b="0"/>
            <wp:docPr id="2" name="Picture 2" descr="COSV AcronimoNewRidi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SV AcronimoNewRidime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4A3A">
        <w:rPr>
          <w:rFonts w:ascii="Times New Roman" w:hAnsi="Times New Roman" w:cs="Times New Roman"/>
          <w:lang w:val="pt-PT"/>
        </w:rPr>
        <w:t xml:space="preserve"> </w:t>
      </w:r>
      <w:r>
        <w:rPr>
          <w:rFonts w:ascii="Times New Roman" w:hAnsi="Times New Roman"/>
          <w:b/>
          <w:noProof/>
          <w:sz w:val="20"/>
          <w:u w:val="single"/>
          <w:lang w:val="pt-PT" w:eastAsia="pt-PT"/>
        </w:rPr>
        <w:drawing>
          <wp:inline distT="0" distB="0" distL="0" distR="0" wp14:anchorId="78D14D74" wp14:editId="10955E6B">
            <wp:extent cx="1343025" cy="768907"/>
            <wp:effectExtent l="19050" t="0" r="9525" b="0"/>
            <wp:docPr id="3" name="Picture 1" descr="C:\Users\CeLIM Mopesca\Desktop\AGRISMART AID 011476\cosv da outlook\Celim_Logo_CMYK_Orizz_C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LIM Mopesca\Desktop\AGRISMART AID 011476\cosv da outlook\Celim_Logo_CMYK_Orizz_Col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662" cy="768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pt-PT" w:eastAsia="pt-PT"/>
        </w:rPr>
        <w:t xml:space="preserve"> </w:t>
      </w:r>
      <w:r w:rsidRPr="005A221E">
        <w:rPr>
          <w:rFonts w:ascii="Times New Roman" w:hAnsi="Times New Roman" w:cs="Times New Roman"/>
          <w:noProof/>
          <w:lang w:val="pt-PT" w:eastAsia="pt-PT"/>
        </w:rPr>
        <w:drawing>
          <wp:inline distT="0" distB="0" distL="0" distR="0" wp14:anchorId="4D53EB56" wp14:editId="2778327D">
            <wp:extent cx="797463" cy="723900"/>
            <wp:effectExtent l="19050" t="0" r="2637" b="0"/>
            <wp:docPr id="4" name="image07.png" descr="emblema da Republica 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png" descr="emblema da Republica colour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412" cy="728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pt-PT" w:eastAsia="pt-PT"/>
        </w:rPr>
        <w:t xml:space="preserve"> </w:t>
      </w:r>
      <w:r w:rsidRPr="005A221E">
        <w:rPr>
          <w:rFonts w:ascii="Times New Roman" w:hAnsi="Times New Roman" w:cs="Times New Roman"/>
          <w:noProof/>
          <w:lang w:val="pt-PT" w:eastAsia="pt-PT"/>
        </w:rPr>
        <w:drawing>
          <wp:inline distT="0" distB="0" distL="0" distR="0" wp14:anchorId="49359CA2" wp14:editId="28C6C7AC">
            <wp:extent cx="1133475" cy="721400"/>
            <wp:effectExtent l="19050" t="0" r="0" b="0"/>
            <wp:docPr id="16" name="Immagine 1" descr="C:\Users\utente\Desktop\SACRA-2018-CELIM\SACRA-visibilidade\LOGOS\LOGOS cooperaçao italiana\LOGHI PORTOGHESE\LOGO_AICS_POR_V-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esktop\SACRA-2018-CELIM\SACRA-visibilidade\LOGOS\LOGOS cooperaçao italiana\LOGHI PORTOGHESE\LOGO_AICS_POR_V-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05" cy="720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F6C" w:rsidRPr="00C60A07" w:rsidRDefault="005D1F6C" w:rsidP="005D1F6C">
      <w:pPr>
        <w:spacing w:line="360" w:lineRule="auto"/>
        <w:rPr>
          <w:rFonts w:ascii="Times New Roman" w:hAnsi="Times New Roman"/>
          <w:b/>
          <w:sz w:val="20"/>
          <w:u w:val="single"/>
          <w:lang w:val="pt-PT"/>
        </w:rPr>
      </w:pPr>
    </w:p>
    <w:p w:rsidR="005D1F6C" w:rsidRPr="00C60A07" w:rsidRDefault="005D1F6C" w:rsidP="005D1F6C">
      <w:pPr>
        <w:spacing w:line="360" w:lineRule="auto"/>
        <w:jc w:val="center"/>
        <w:rPr>
          <w:rFonts w:ascii="Times New Roman" w:hAnsi="Times New Roman"/>
          <w:b/>
          <w:szCs w:val="24"/>
          <w:u w:val="single"/>
          <w:lang w:val="pt-PT"/>
        </w:rPr>
      </w:pPr>
      <w:r w:rsidRPr="00C60A07">
        <w:rPr>
          <w:rFonts w:ascii="Times New Roman" w:hAnsi="Times New Roman"/>
          <w:b/>
          <w:szCs w:val="24"/>
          <w:u w:val="single"/>
          <w:lang w:val="pt-PT"/>
        </w:rPr>
        <w:t>ANÚNCIO DE CONCURSO</w:t>
      </w:r>
    </w:p>
    <w:p w:rsidR="005D1F6C" w:rsidRPr="00C60A07" w:rsidRDefault="005D1F6C" w:rsidP="005D1F6C">
      <w:pPr>
        <w:spacing w:line="360" w:lineRule="auto"/>
        <w:jc w:val="both"/>
        <w:rPr>
          <w:rFonts w:ascii="Times New Roman" w:hAnsi="Times New Roman"/>
          <w:sz w:val="22"/>
          <w:szCs w:val="22"/>
          <w:lang w:val="pt-PT"/>
        </w:rPr>
      </w:pPr>
    </w:p>
    <w:p w:rsidR="005D1F6C" w:rsidRDefault="005D1F6C" w:rsidP="005D1F6C">
      <w:pPr>
        <w:spacing w:line="360" w:lineRule="auto"/>
        <w:jc w:val="both"/>
        <w:rPr>
          <w:rFonts w:ascii="Times New Roman" w:hAnsi="Times New Roman"/>
          <w:sz w:val="22"/>
          <w:szCs w:val="22"/>
          <w:lang w:val="pt-PT"/>
        </w:rPr>
      </w:pPr>
      <w:r w:rsidRPr="00C60A07">
        <w:rPr>
          <w:rFonts w:ascii="Times New Roman" w:hAnsi="Times New Roman"/>
          <w:sz w:val="22"/>
          <w:szCs w:val="22"/>
          <w:lang w:val="pt-PT"/>
        </w:rPr>
        <w:t xml:space="preserve">O </w:t>
      </w:r>
      <w:r w:rsidRPr="00C60A07">
        <w:rPr>
          <w:rFonts w:ascii="Times New Roman" w:hAnsi="Times New Roman"/>
          <w:b/>
          <w:sz w:val="22"/>
          <w:szCs w:val="22"/>
          <w:lang w:val="pt-PT"/>
        </w:rPr>
        <w:t xml:space="preserve">Projecto </w:t>
      </w:r>
      <w:proofErr w:type="spellStart"/>
      <w:r w:rsidRPr="00C60A07">
        <w:rPr>
          <w:rFonts w:ascii="Times New Roman" w:hAnsi="Times New Roman"/>
          <w:b/>
          <w:sz w:val="22"/>
          <w:szCs w:val="22"/>
          <w:lang w:val="pt-PT"/>
        </w:rPr>
        <w:t>Agrismart</w:t>
      </w:r>
      <w:proofErr w:type="spellEnd"/>
      <w:r w:rsidRPr="00C60A07">
        <w:rPr>
          <w:rFonts w:ascii="Times New Roman" w:hAnsi="Times New Roman"/>
          <w:sz w:val="22"/>
          <w:szCs w:val="22"/>
          <w:lang w:val="pt-PT"/>
        </w:rPr>
        <w:t xml:space="preserve">, financiado pela Agencia Italiana de Cooperação para Desenvolvimento (AICS) e implementado pelas </w:t>
      </w:r>
      <w:proofErr w:type="spellStart"/>
      <w:r w:rsidRPr="00C60A07">
        <w:rPr>
          <w:rFonts w:ascii="Times New Roman" w:hAnsi="Times New Roman"/>
          <w:sz w:val="22"/>
          <w:szCs w:val="22"/>
          <w:lang w:val="pt-PT"/>
        </w:rPr>
        <w:t>ONG</w:t>
      </w:r>
      <w:r w:rsidRPr="00C60A07">
        <w:rPr>
          <w:rFonts w:ascii="Arial" w:hAnsi="Arial" w:cs="Arial"/>
          <w:sz w:val="22"/>
          <w:szCs w:val="22"/>
          <w:lang w:val="pt-PT"/>
        </w:rPr>
        <w:t>´</w:t>
      </w:r>
      <w:r w:rsidRPr="00C60A07">
        <w:rPr>
          <w:rFonts w:ascii="Times New Roman" w:hAnsi="Times New Roman"/>
          <w:sz w:val="22"/>
          <w:szCs w:val="22"/>
          <w:lang w:val="pt-PT"/>
        </w:rPr>
        <w:t>s</w:t>
      </w:r>
      <w:proofErr w:type="spellEnd"/>
      <w:r w:rsidRPr="00C60A07">
        <w:rPr>
          <w:rFonts w:ascii="Times New Roman" w:hAnsi="Times New Roman"/>
          <w:sz w:val="22"/>
          <w:szCs w:val="22"/>
          <w:lang w:val="pt-PT"/>
        </w:rPr>
        <w:t xml:space="preserve"> COSV e CELIM, em parceria com a </w:t>
      </w:r>
      <w:r w:rsidRPr="00C60A07">
        <w:rPr>
          <w:sz w:val="22"/>
          <w:szCs w:val="22"/>
          <w:lang w:val="pt-PT"/>
        </w:rPr>
        <w:t xml:space="preserve">Direcção Provincial da Agricultura e Pescas, </w:t>
      </w:r>
      <w:r>
        <w:rPr>
          <w:rFonts w:ascii="Times New Roman" w:hAnsi="Times New Roman"/>
          <w:sz w:val="22"/>
          <w:szCs w:val="22"/>
          <w:lang w:val="pt-PT"/>
        </w:rPr>
        <w:t>apoiou o</w:t>
      </w:r>
      <w:r w:rsidRPr="00C60A07">
        <w:rPr>
          <w:rFonts w:ascii="Times New Roman" w:hAnsi="Times New Roman"/>
          <w:sz w:val="22"/>
          <w:szCs w:val="22"/>
          <w:lang w:val="pt-PT"/>
        </w:rPr>
        <w:t xml:space="preserve"> Distrito de </w:t>
      </w:r>
      <w:r>
        <w:rPr>
          <w:rFonts w:ascii="Times New Roman" w:hAnsi="Times New Roman"/>
          <w:sz w:val="22"/>
          <w:szCs w:val="22"/>
          <w:lang w:val="pt-PT"/>
        </w:rPr>
        <w:t>Namarroi</w:t>
      </w:r>
      <w:r w:rsidRPr="00C60A07">
        <w:rPr>
          <w:rFonts w:ascii="Times New Roman" w:hAnsi="Times New Roman"/>
          <w:sz w:val="22"/>
          <w:szCs w:val="22"/>
          <w:lang w:val="pt-PT"/>
        </w:rPr>
        <w:t xml:space="preserve"> </w:t>
      </w:r>
      <w:r>
        <w:rPr>
          <w:rFonts w:ascii="Times New Roman" w:hAnsi="Times New Roman"/>
          <w:sz w:val="22"/>
          <w:szCs w:val="22"/>
          <w:lang w:val="pt-PT"/>
        </w:rPr>
        <w:t>na construção de 1 Armazém com banco de sementes, equipado</w:t>
      </w:r>
      <w:r w:rsidRPr="00C60A07">
        <w:rPr>
          <w:rFonts w:ascii="Times New Roman" w:hAnsi="Times New Roman"/>
          <w:sz w:val="22"/>
          <w:szCs w:val="22"/>
          <w:lang w:val="pt-PT"/>
        </w:rPr>
        <w:t xml:space="preserve"> com</w:t>
      </w:r>
      <w:r>
        <w:rPr>
          <w:rFonts w:ascii="Times New Roman" w:hAnsi="Times New Roman"/>
          <w:sz w:val="22"/>
          <w:szCs w:val="22"/>
          <w:lang w:val="pt-PT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  <w:lang w:val="pt-PT"/>
        </w:rPr>
        <w:t>moageira</w:t>
      </w:r>
      <w:proofErr w:type="spellEnd"/>
      <w:r>
        <w:rPr>
          <w:rFonts w:ascii="Times New Roman" w:hAnsi="Times New Roman"/>
          <w:sz w:val="22"/>
          <w:szCs w:val="22"/>
          <w:lang w:val="pt-PT"/>
        </w:rPr>
        <w:t xml:space="preserve"> e ferramentas</w:t>
      </w:r>
      <w:r w:rsidRPr="00C60A07">
        <w:rPr>
          <w:rFonts w:ascii="Times New Roman" w:hAnsi="Times New Roman"/>
          <w:sz w:val="22"/>
          <w:szCs w:val="22"/>
          <w:lang w:val="pt-PT"/>
        </w:rPr>
        <w:t>, localizado n</w:t>
      </w:r>
      <w:r>
        <w:rPr>
          <w:rFonts w:ascii="Times New Roman" w:hAnsi="Times New Roman"/>
          <w:sz w:val="22"/>
          <w:szCs w:val="22"/>
          <w:lang w:val="pt-PT"/>
        </w:rPr>
        <w:t xml:space="preserve">a </w:t>
      </w:r>
      <w:r w:rsidRPr="00B14A3A">
        <w:rPr>
          <w:rFonts w:ascii="Times New Roman" w:hAnsi="Times New Roman"/>
          <w:sz w:val="22"/>
          <w:szCs w:val="22"/>
          <w:shd w:val="clear" w:color="auto" w:fill="FFFFFF" w:themeFill="background1"/>
          <w:lang w:val="pt-PT"/>
        </w:rPr>
        <w:t>localidade de</w:t>
      </w:r>
      <w:r w:rsidRPr="00B14A3A">
        <w:rPr>
          <w:rFonts w:ascii="Times New Roman" w:hAnsi="Times New Roman"/>
          <w:sz w:val="22"/>
          <w:szCs w:val="22"/>
          <w:lang w:val="pt-PT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  <w:lang w:val="pt-PT"/>
        </w:rPr>
        <w:t>Regone</w:t>
      </w:r>
      <w:proofErr w:type="spellEnd"/>
      <w:r>
        <w:rPr>
          <w:rFonts w:ascii="Times New Roman" w:hAnsi="Times New Roman"/>
          <w:sz w:val="22"/>
          <w:szCs w:val="22"/>
          <w:lang w:val="pt-PT"/>
        </w:rPr>
        <w:t xml:space="preserve">-sede. </w:t>
      </w:r>
    </w:p>
    <w:p w:rsidR="005D1F6C" w:rsidRPr="00C60A07" w:rsidRDefault="005D1F6C" w:rsidP="005D1F6C">
      <w:pPr>
        <w:spacing w:line="360" w:lineRule="auto"/>
        <w:jc w:val="both"/>
        <w:rPr>
          <w:rFonts w:ascii="Times New Roman" w:hAnsi="Times New Roman"/>
          <w:sz w:val="22"/>
          <w:szCs w:val="22"/>
          <w:lang w:val="pt-PT"/>
        </w:rPr>
      </w:pPr>
      <w:r w:rsidRPr="00C60A07">
        <w:rPr>
          <w:rFonts w:ascii="Times New Roman" w:hAnsi="Times New Roman"/>
          <w:sz w:val="22"/>
          <w:szCs w:val="22"/>
          <w:lang w:val="pt-PT"/>
        </w:rPr>
        <w:t xml:space="preserve">O </w:t>
      </w:r>
      <w:r w:rsidRPr="00C60A07">
        <w:rPr>
          <w:rFonts w:ascii="Times New Roman" w:hAnsi="Times New Roman"/>
          <w:b/>
          <w:sz w:val="22"/>
          <w:szCs w:val="22"/>
          <w:lang w:val="pt-PT"/>
        </w:rPr>
        <w:t xml:space="preserve">Governo </w:t>
      </w:r>
      <w:r>
        <w:rPr>
          <w:rFonts w:ascii="Times New Roman" w:hAnsi="Times New Roman"/>
          <w:b/>
          <w:sz w:val="22"/>
          <w:szCs w:val="22"/>
          <w:lang w:val="pt-PT"/>
        </w:rPr>
        <w:t>Distrital</w:t>
      </w:r>
      <w:r w:rsidRPr="00C60A07">
        <w:rPr>
          <w:rFonts w:ascii="Times New Roman" w:hAnsi="Times New Roman"/>
          <w:b/>
          <w:sz w:val="22"/>
          <w:szCs w:val="22"/>
          <w:lang w:val="pt-PT"/>
        </w:rPr>
        <w:t xml:space="preserve"> e seus parceiros </w:t>
      </w:r>
      <w:r w:rsidRPr="00C60A07">
        <w:rPr>
          <w:rFonts w:ascii="Times New Roman" w:hAnsi="Times New Roman"/>
          <w:sz w:val="22"/>
          <w:szCs w:val="22"/>
          <w:lang w:val="pt-PT"/>
        </w:rPr>
        <w:t xml:space="preserve">pretendem contratar um Gestor Privado que </w:t>
      </w:r>
      <w:r>
        <w:rPr>
          <w:rFonts w:ascii="Times New Roman" w:hAnsi="Times New Roman"/>
          <w:sz w:val="22"/>
          <w:szCs w:val="22"/>
          <w:lang w:val="pt-PT"/>
        </w:rPr>
        <w:t>irá assumir</w:t>
      </w:r>
      <w:r w:rsidRPr="00C60A07">
        <w:rPr>
          <w:rFonts w:ascii="Times New Roman" w:hAnsi="Times New Roman"/>
          <w:sz w:val="22"/>
          <w:szCs w:val="22"/>
          <w:lang w:val="pt-PT"/>
        </w:rPr>
        <w:t xml:space="preserve"> a gestão do</w:t>
      </w:r>
      <w:r>
        <w:rPr>
          <w:rFonts w:ascii="Times New Roman" w:hAnsi="Times New Roman"/>
          <w:sz w:val="22"/>
          <w:szCs w:val="22"/>
          <w:lang w:val="pt-PT"/>
        </w:rPr>
        <w:t xml:space="preserve"> </w:t>
      </w:r>
      <w:r w:rsidRPr="00C60A07">
        <w:rPr>
          <w:rFonts w:ascii="Times New Roman" w:hAnsi="Times New Roman"/>
          <w:sz w:val="22"/>
          <w:szCs w:val="22"/>
          <w:lang w:val="pt-PT"/>
        </w:rPr>
        <w:t>mesmo</w:t>
      </w:r>
      <w:r>
        <w:rPr>
          <w:rFonts w:ascii="Times New Roman" w:hAnsi="Times New Roman"/>
          <w:sz w:val="22"/>
          <w:szCs w:val="22"/>
          <w:lang w:val="pt-PT"/>
        </w:rPr>
        <w:t xml:space="preserve"> armazém</w:t>
      </w:r>
      <w:r w:rsidRPr="00C60A07">
        <w:rPr>
          <w:rFonts w:ascii="Times New Roman" w:hAnsi="Times New Roman"/>
          <w:sz w:val="22"/>
          <w:szCs w:val="22"/>
          <w:lang w:val="pt-PT"/>
        </w:rPr>
        <w:t>, mediante o pagamento de taxa de exploração.</w:t>
      </w:r>
    </w:p>
    <w:p w:rsidR="005D1F6C" w:rsidRPr="009C4C24" w:rsidRDefault="005D1F6C" w:rsidP="005D1F6C">
      <w:pPr>
        <w:pStyle w:val="Paragrafoelenco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2"/>
          <w:szCs w:val="22"/>
          <w:lang w:val="pt-PT"/>
        </w:rPr>
      </w:pPr>
      <w:r w:rsidRPr="009C4C24">
        <w:rPr>
          <w:rFonts w:ascii="Times New Roman" w:hAnsi="Times New Roman"/>
          <w:sz w:val="22"/>
          <w:szCs w:val="22"/>
          <w:lang w:val="pt-PT"/>
        </w:rPr>
        <w:t xml:space="preserve">Todos interessados em concorrer são convidados a submeter suas propostas </w:t>
      </w:r>
      <w:r w:rsidRPr="009C4C24">
        <w:rPr>
          <w:rFonts w:ascii="Times New Roman" w:hAnsi="Times New Roman"/>
          <w:b/>
          <w:sz w:val="22"/>
          <w:szCs w:val="22"/>
          <w:lang w:val="pt-PT"/>
        </w:rPr>
        <w:t xml:space="preserve">em formato digital, </w:t>
      </w:r>
      <w:r w:rsidRPr="009C4C24">
        <w:rPr>
          <w:rFonts w:ascii="Times New Roman" w:hAnsi="Times New Roman"/>
          <w:sz w:val="22"/>
          <w:szCs w:val="22"/>
          <w:lang w:val="pt-PT"/>
        </w:rPr>
        <w:t xml:space="preserve">enviando-as por via eletrónica até as 12h00 do dia </w:t>
      </w:r>
      <w:r>
        <w:rPr>
          <w:rFonts w:ascii="Times New Roman" w:hAnsi="Times New Roman"/>
          <w:b/>
          <w:sz w:val="22"/>
          <w:szCs w:val="22"/>
          <w:lang w:val="pt-PT"/>
        </w:rPr>
        <w:t>21</w:t>
      </w:r>
      <w:r w:rsidRPr="009C4C24">
        <w:rPr>
          <w:rFonts w:ascii="Times New Roman" w:hAnsi="Times New Roman"/>
          <w:b/>
          <w:sz w:val="22"/>
          <w:szCs w:val="22"/>
          <w:lang w:val="pt-PT"/>
        </w:rPr>
        <w:t xml:space="preserve"> de </w:t>
      </w:r>
      <w:r>
        <w:rPr>
          <w:rFonts w:ascii="Times New Roman" w:hAnsi="Times New Roman"/>
          <w:b/>
          <w:sz w:val="22"/>
          <w:szCs w:val="22"/>
          <w:lang w:val="pt-PT"/>
        </w:rPr>
        <w:t>Setembro</w:t>
      </w:r>
      <w:r w:rsidRPr="009C4C24">
        <w:rPr>
          <w:rFonts w:ascii="Times New Roman" w:hAnsi="Times New Roman"/>
          <w:b/>
          <w:sz w:val="22"/>
          <w:szCs w:val="22"/>
          <w:lang w:val="pt-PT"/>
        </w:rPr>
        <w:t xml:space="preserve"> </w:t>
      </w:r>
      <w:r w:rsidRPr="009C4C24">
        <w:rPr>
          <w:rFonts w:ascii="Times New Roman" w:hAnsi="Times New Roman"/>
          <w:sz w:val="22"/>
          <w:szCs w:val="22"/>
          <w:lang w:val="pt-PT"/>
        </w:rPr>
        <w:t>de 2021 para os seguintes emails: mozambique@cosv.org</w:t>
      </w:r>
      <w:r>
        <w:rPr>
          <w:rFonts w:ascii="Times New Roman" w:hAnsi="Times New Roman"/>
          <w:sz w:val="22"/>
          <w:szCs w:val="22"/>
          <w:lang w:val="pt-PT"/>
        </w:rPr>
        <w:t xml:space="preserve">, </w:t>
      </w:r>
      <w:hyperlink r:id="rId9" w:history="1">
        <w:r w:rsidRPr="0001316C">
          <w:rPr>
            <w:rStyle w:val="Collegamentoipertestuale"/>
            <w:rFonts w:ascii="Times New Roman" w:hAnsi="Times New Roman"/>
            <w:sz w:val="22"/>
            <w:szCs w:val="22"/>
            <w:lang w:val="pt-PT"/>
          </w:rPr>
          <w:t>mozambique@celim.it</w:t>
        </w:r>
      </w:hyperlink>
      <w:r>
        <w:rPr>
          <w:rFonts w:ascii="Times New Roman" w:hAnsi="Times New Roman"/>
          <w:sz w:val="22"/>
          <w:szCs w:val="22"/>
          <w:lang w:val="pt-PT"/>
        </w:rPr>
        <w:t xml:space="preserve">. </w:t>
      </w:r>
      <w:r w:rsidRPr="009C4C24">
        <w:rPr>
          <w:rFonts w:ascii="Times New Roman" w:hAnsi="Times New Roman"/>
          <w:sz w:val="22"/>
          <w:szCs w:val="22"/>
          <w:lang w:val="pt-PT"/>
        </w:rPr>
        <w:t xml:space="preserve">Os documentos necessários para participar poderão ser obtidos da seguinte forma: </w:t>
      </w:r>
    </w:p>
    <w:p w:rsidR="005D1F6C" w:rsidRDefault="005D1F6C" w:rsidP="005D1F6C">
      <w:pPr>
        <w:pStyle w:val="Paragrafoelenco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2"/>
          <w:szCs w:val="22"/>
          <w:lang w:val="pt-PT"/>
        </w:rPr>
      </w:pPr>
      <w:r w:rsidRPr="009C4C24">
        <w:rPr>
          <w:rFonts w:ascii="Times New Roman" w:hAnsi="Times New Roman"/>
          <w:sz w:val="22"/>
          <w:szCs w:val="22"/>
          <w:lang w:val="pt-PT"/>
        </w:rPr>
        <w:t>Por correio eletrónico, sem pagamento de nenhuma taxa, dirigindo um pedido com o título</w:t>
      </w:r>
      <w:r>
        <w:rPr>
          <w:rFonts w:ascii="Times New Roman" w:hAnsi="Times New Roman"/>
          <w:sz w:val="22"/>
          <w:szCs w:val="22"/>
          <w:lang w:val="pt-PT"/>
        </w:rPr>
        <w:t xml:space="preserve"> CONCURSO AGRISMART/ARMAZEM.</w:t>
      </w:r>
      <w:r w:rsidR="0015625A">
        <w:rPr>
          <w:rFonts w:ascii="Times New Roman" w:hAnsi="Times New Roman"/>
          <w:sz w:val="22"/>
          <w:szCs w:val="22"/>
          <w:lang w:val="pt-PT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  <w:lang w:val="pt-PT"/>
        </w:rPr>
        <w:t>Regone</w:t>
      </w:r>
      <w:proofErr w:type="spellEnd"/>
      <w:r>
        <w:rPr>
          <w:rFonts w:ascii="Times New Roman" w:hAnsi="Times New Roman"/>
          <w:sz w:val="22"/>
          <w:szCs w:val="22"/>
          <w:lang w:val="pt-PT"/>
        </w:rPr>
        <w:t>-sede</w:t>
      </w:r>
      <w:r w:rsidRPr="009C4C24">
        <w:rPr>
          <w:rFonts w:ascii="Times New Roman" w:hAnsi="Times New Roman"/>
          <w:sz w:val="22"/>
          <w:szCs w:val="22"/>
          <w:lang w:val="pt-PT"/>
        </w:rPr>
        <w:t xml:space="preserve"> para os seguintes emails: mozambique@cosv.org</w:t>
      </w:r>
      <w:r>
        <w:rPr>
          <w:rFonts w:ascii="Times New Roman" w:hAnsi="Times New Roman"/>
          <w:sz w:val="22"/>
          <w:szCs w:val="22"/>
          <w:lang w:val="pt-PT"/>
        </w:rPr>
        <w:t>.</w:t>
      </w:r>
    </w:p>
    <w:p w:rsidR="005D1F6C" w:rsidRPr="009C4C24" w:rsidRDefault="005D1F6C" w:rsidP="005D1F6C">
      <w:pPr>
        <w:pStyle w:val="Paragrafoelenco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2"/>
          <w:szCs w:val="22"/>
          <w:lang w:val="pt-PT"/>
        </w:rPr>
      </w:pPr>
      <w:r w:rsidRPr="009C4C24">
        <w:rPr>
          <w:rFonts w:ascii="Times New Roman" w:hAnsi="Times New Roman"/>
          <w:sz w:val="22"/>
          <w:szCs w:val="22"/>
          <w:lang w:val="pt-PT"/>
        </w:rPr>
        <w:t xml:space="preserve">Online através do link </w:t>
      </w:r>
      <w:hyperlink r:id="rId10" w:tgtFrame="_blank" w:history="1">
        <w:r w:rsidR="00556FB0" w:rsidRPr="00556FB0">
          <w:rPr>
            <w:rStyle w:val="Collegamentoipertestuale"/>
            <w:rFonts w:ascii="Arial" w:hAnsi="Arial" w:cs="Arial"/>
            <w:color w:val="1155CC"/>
            <w:shd w:val="clear" w:color="auto" w:fill="FFFFFF"/>
            <w:lang w:val="pt-PT"/>
          </w:rPr>
          <w:t>https://www.cosv.org/agri-smart-sostegno-a-resilienza-e-sviluppo-inclusivo/</w:t>
        </w:r>
      </w:hyperlink>
      <w:r w:rsidRPr="009C4C24">
        <w:rPr>
          <w:rFonts w:ascii="Times New Roman" w:hAnsi="Times New Roman"/>
          <w:sz w:val="22"/>
          <w:szCs w:val="22"/>
          <w:lang w:val="pt-PT"/>
        </w:rPr>
        <w:t xml:space="preserve"> onde poderão ser baixados todos os anexos necessários.</w:t>
      </w:r>
    </w:p>
    <w:p w:rsidR="005D1F6C" w:rsidRPr="00C60A07" w:rsidRDefault="005D1F6C" w:rsidP="005D1F6C">
      <w:pPr>
        <w:spacing w:line="360" w:lineRule="auto"/>
        <w:jc w:val="both"/>
        <w:rPr>
          <w:rFonts w:ascii="Times New Roman" w:hAnsi="Times New Roman"/>
          <w:sz w:val="22"/>
          <w:szCs w:val="22"/>
          <w:lang w:val="pt-PT"/>
        </w:rPr>
      </w:pPr>
      <w:r w:rsidRPr="00C60A07">
        <w:rPr>
          <w:rFonts w:ascii="Times New Roman" w:hAnsi="Times New Roman"/>
          <w:sz w:val="22"/>
          <w:szCs w:val="22"/>
          <w:lang w:val="pt-PT"/>
        </w:rPr>
        <w:t xml:space="preserve">As </w:t>
      </w:r>
      <w:r w:rsidR="0015625A" w:rsidRPr="00C60A07">
        <w:rPr>
          <w:rFonts w:ascii="Times New Roman" w:hAnsi="Times New Roman"/>
          <w:sz w:val="22"/>
          <w:szCs w:val="22"/>
          <w:lang w:val="pt-PT"/>
        </w:rPr>
        <w:t>infraestruturas</w:t>
      </w:r>
      <w:r>
        <w:rPr>
          <w:rFonts w:ascii="Times New Roman" w:hAnsi="Times New Roman"/>
          <w:sz w:val="22"/>
          <w:szCs w:val="22"/>
          <w:lang w:val="pt-PT"/>
        </w:rPr>
        <w:t xml:space="preserve"> </w:t>
      </w:r>
      <w:proofErr w:type="spellStart"/>
      <w:r w:rsidRPr="00C60A07">
        <w:rPr>
          <w:rFonts w:ascii="Times New Roman" w:hAnsi="Times New Roman"/>
          <w:sz w:val="22"/>
          <w:szCs w:val="22"/>
          <w:lang w:val="pt-PT"/>
        </w:rPr>
        <w:t>objecto</w:t>
      </w:r>
      <w:proofErr w:type="spellEnd"/>
      <w:r w:rsidRPr="00C60A07">
        <w:rPr>
          <w:rFonts w:ascii="Times New Roman" w:hAnsi="Times New Roman"/>
          <w:sz w:val="22"/>
          <w:szCs w:val="22"/>
          <w:lang w:val="pt-PT"/>
        </w:rPr>
        <w:t xml:space="preserve"> deste anúncio poderão ser visitadas pelos candidatos até um dia antes da data limite de envio das propostas, sob orientação do Governo do Distrito/SDAE.</w:t>
      </w:r>
    </w:p>
    <w:p w:rsidR="005D1F6C" w:rsidRDefault="005D1F6C" w:rsidP="005D1F6C">
      <w:pPr>
        <w:spacing w:line="360" w:lineRule="auto"/>
        <w:jc w:val="both"/>
        <w:rPr>
          <w:rFonts w:ascii="Times New Roman" w:hAnsi="Times New Roman"/>
          <w:sz w:val="22"/>
          <w:szCs w:val="22"/>
          <w:lang w:val="pt-PT"/>
        </w:rPr>
      </w:pPr>
      <w:r w:rsidRPr="00C60A07">
        <w:rPr>
          <w:rFonts w:ascii="Times New Roman" w:hAnsi="Times New Roman"/>
          <w:sz w:val="22"/>
          <w:szCs w:val="22"/>
          <w:lang w:val="pt-PT"/>
        </w:rPr>
        <w:t>A avaliação das propostas será feita no dia</w:t>
      </w:r>
      <w:r w:rsidRPr="00C60A07">
        <w:rPr>
          <w:rFonts w:ascii="Times New Roman" w:hAnsi="Times New Roman"/>
          <w:b/>
          <w:sz w:val="22"/>
          <w:szCs w:val="22"/>
          <w:lang w:val="pt-PT"/>
        </w:rPr>
        <w:t xml:space="preserve"> </w:t>
      </w:r>
      <w:r>
        <w:rPr>
          <w:rFonts w:ascii="Times New Roman" w:hAnsi="Times New Roman"/>
          <w:b/>
          <w:sz w:val="22"/>
          <w:szCs w:val="22"/>
          <w:lang w:val="pt-PT"/>
        </w:rPr>
        <w:t>22 de Setembro</w:t>
      </w:r>
      <w:r>
        <w:rPr>
          <w:rFonts w:ascii="Times New Roman" w:hAnsi="Times New Roman"/>
          <w:sz w:val="22"/>
          <w:szCs w:val="22"/>
          <w:lang w:val="pt-PT"/>
        </w:rPr>
        <w:t xml:space="preserve">, </w:t>
      </w:r>
      <w:r w:rsidRPr="00C60A07">
        <w:rPr>
          <w:rFonts w:ascii="Times New Roman" w:hAnsi="Times New Roman"/>
          <w:sz w:val="22"/>
          <w:szCs w:val="22"/>
          <w:lang w:val="pt-PT"/>
        </w:rPr>
        <w:t xml:space="preserve">na presença de representantes das </w:t>
      </w:r>
      <w:proofErr w:type="spellStart"/>
      <w:r w:rsidRPr="00C60A07">
        <w:rPr>
          <w:rFonts w:ascii="Times New Roman" w:hAnsi="Times New Roman"/>
          <w:sz w:val="22"/>
          <w:szCs w:val="22"/>
          <w:lang w:val="pt-PT"/>
        </w:rPr>
        <w:t>ONG´s</w:t>
      </w:r>
      <w:proofErr w:type="spellEnd"/>
      <w:r w:rsidRPr="00C60A07">
        <w:rPr>
          <w:rFonts w:ascii="Times New Roman" w:hAnsi="Times New Roman"/>
          <w:sz w:val="22"/>
          <w:szCs w:val="22"/>
          <w:lang w:val="pt-PT"/>
        </w:rPr>
        <w:t xml:space="preserve"> e das Instituições do Governo</w:t>
      </w:r>
      <w:r>
        <w:rPr>
          <w:rFonts w:ascii="Times New Roman" w:hAnsi="Times New Roman"/>
          <w:sz w:val="22"/>
          <w:szCs w:val="22"/>
          <w:lang w:val="pt-PT"/>
        </w:rPr>
        <w:t xml:space="preserve">. </w:t>
      </w:r>
    </w:p>
    <w:p w:rsidR="005D1F6C" w:rsidRPr="00C60A07" w:rsidRDefault="005D1F6C" w:rsidP="005D1F6C">
      <w:pPr>
        <w:spacing w:line="360" w:lineRule="auto"/>
        <w:jc w:val="both"/>
        <w:rPr>
          <w:rFonts w:ascii="Times New Roman" w:hAnsi="Times New Roman"/>
          <w:sz w:val="22"/>
          <w:szCs w:val="22"/>
          <w:lang w:val="pt-PT"/>
        </w:rPr>
      </w:pPr>
      <w:r w:rsidRPr="00C60A07">
        <w:rPr>
          <w:rFonts w:ascii="Times New Roman" w:hAnsi="Times New Roman"/>
          <w:sz w:val="22"/>
          <w:szCs w:val="22"/>
          <w:lang w:val="pt-PT"/>
        </w:rPr>
        <w:t>Para obter mais informações todos interessados poderão escrever pa</w:t>
      </w:r>
      <w:r>
        <w:rPr>
          <w:rFonts w:ascii="Times New Roman" w:hAnsi="Times New Roman"/>
          <w:sz w:val="22"/>
          <w:szCs w:val="22"/>
          <w:lang w:val="pt-PT"/>
        </w:rPr>
        <w:t xml:space="preserve">ra os emails da COSV e da CeLIM </w:t>
      </w:r>
      <w:r w:rsidRPr="00C60A07">
        <w:rPr>
          <w:rFonts w:ascii="Times New Roman" w:hAnsi="Times New Roman"/>
          <w:sz w:val="22"/>
          <w:szCs w:val="22"/>
          <w:lang w:val="pt-PT"/>
        </w:rPr>
        <w:t>acima mencionados, ou contactar por via telefónica os seguin</w:t>
      </w:r>
      <w:r>
        <w:rPr>
          <w:rFonts w:ascii="Times New Roman" w:hAnsi="Times New Roman"/>
          <w:sz w:val="22"/>
          <w:szCs w:val="22"/>
          <w:lang w:val="pt-PT"/>
        </w:rPr>
        <w:t xml:space="preserve">tes números: 848651050/860105410 (Cosv), </w:t>
      </w:r>
      <w:bookmarkStart w:id="0" w:name="_GoBack"/>
      <w:bookmarkEnd w:id="0"/>
    </w:p>
    <w:p w:rsidR="005D1F6C" w:rsidRPr="00C60A07" w:rsidRDefault="005D1F6C" w:rsidP="005D1F6C">
      <w:pPr>
        <w:spacing w:line="360" w:lineRule="auto"/>
        <w:jc w:val="both"/>
        <w:rPr>
          <w:rFonts w:ascii="Times New Roman" w:hAnsi="Times New Roman"/>
          <w:sz w:val="22"/>
          <w:szCs w:val="22"/>
          <w:lang w:val="pt-PT"/>
        </w:rPr>
      </w:pPr>
      <w:r w:rsidRPr="00C60A07">
        <w:rPr>
          <w:rFonts w:ascii="Times New Roman" w:hAnsi="Times New Roman"/>
          <w:sz w:val="22"/>
          <w:szCs w:val="22"/>
          <w:lang w:val="pt-PT"/>
        </w:rPr>
        <w:t xml:space="preserve"> </w:t>
      </w:r>
    </w:p>
    <w:p w:rsidR="005D1F6C" w:rsidRPr="00C60A07" w:rsidRDefault="005D1F6C" w:rsidP="005D1F6C">
      <w:pPr>
        <w:jc w:val="both"/>
        <w:rPr>
          <w:rFonts w:ascii="Times New Roman" w:hAnsi="Times New Roman"/>
          <w:sz w:val="22"/>
          <w:szCs w:val="22"/>
          <w:lang w:val="pt-PT"/>
        </w:rPr>
      </w:pPr>
    </w:p>
    <w:p w:rsidR="005D1F6C" w:rsidRPr="00C60A07" w:rsidRDefault="005D1F6C" w:rsidP="005D1F6C">
      <w:pPr>
        <w:jc w:val="both"/>
        <w:rPr>
          <w:rFonts w:ascii="Times New Roman" w:hAnsi="Times New Roman"/>
          <w:sz w:val="22"/>
          <w:szCs w:val="22"/>
          <w:lang w:val="pt-PT"/>
        </w:rPr>
      </w:pPr>
    </w:p>
    <w:p w:rsidR="005D1F6C" w:rsidRPr="00C60A07" w:rsidRDefault="005D1F6C" w:rsidP="005D1F6C">
      <w:pPr>
        <w:jc w:val="right"/>
        <w:rPr>
          <w:rFonts w:ascii="Times New Roman" w:hAnsi="Times New Roman"/>
          <w:sz w:val="22"/>
          <w:szCs w:val="22"/>
          <w:lang w:val="pt-PT"/>
        </w:rPr>
      </w:pPr>
      <w:r>
        <w:rPr>
          <w:rFonts w:ascii="Times New Roman" w:hAnsi="Times New Roman"/>
          <w:sz w:val="22"/>
          <w:szCs w:val="22"/>
          <w:lang w:val="pt-PT"/>
        </w:rPr>
        <w:t>Mocuba</w:t>
      </w:r>
      <w:r w:rsidRPr="00C60A07">
        <w:rPr>
          <w:rFonts w:ascii="Times New Roman" w:hAnsi="Times New Roman"/>
          <w:sz w:val="22"/>
          <w:szCs w:val="22"/>
          <w:lang w:val="pt-PT"/>
        </w:rPr>
        <w:t xml:space="preserve">, </w:t>
      </w:r>
      <w:r>
        <w:rPr>
          <w:rFonts w:ascii="Times New Roman" w:hAnsi="Times New Roman"/>
          <w:sz w:val="22"/>
          <w:szCs w:val="22"/>
          <w:lang w:val="pt-PT"/>
        </w:rPr>
        <w:t>08</w:t>
      </w:r>
      <w:r w:rsidRPr="00C60A07">
        <w:rPr>
          <w:rFonts w:ascii="Times New Roman" w:hAnsi="Times New Roman"/>
          <w:sz w:val="22"/>
          <w:szCs w:val="22"/>
          <w:lang w:val="pt-PT"/>
        </w:rPr>
        <w:t xml:space="preserve"> de </w:t>
      </w:r>
      <w:r>
        <w:rPr>
          <w:rFonts w:ascii="Times New Roman" w:hAnsi="Times New Roman"/>
          <w:sz w:val="22"/>
          <w:szCs w:val="22"/>
          <w:lang w:val="pt-PT"/>
        </w:rPr>
        <w:t>Setembro</w:t>
      </w:r>
      <w:r w:rsidRPr="00C60A07">
        <w:rPr>
          <w:rFonts w:ascii="Times New Roman" w:hAnsi="Times New Roman"/>
          <w:sz w:val="22"/>
          <w:szCs w:val="22"/>
          <w:lang w:val="pt-PT"/>
        </w:rPr>
        <w:t xml:space="preserve"> de 202</w:t>
      </w:r>
      <w:r>
        <w:rPr>
          <w:rFonts w:ascii="Times New Roman" w:hAnsi="Times New Roman"/>
          <w:sz w:val="22"/>
          <w:szCs w:val="22"/>
          <w:lang w:val="pt-PT"/>
        </w:rPr>
        <w:t>1</w:t>
      </w:r>
    </w:p>
    <w:p w:rsidR="00692C10" w:rsidRDefault="00692C10"/>
    <w:sectPr w:rsidR="00692C10" w:rsidSect="00CA35C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man P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0F603B"/>
    <w:multiLevelType w:val="hybridMultilevel"/>
    <w:tmpl w:val="184A2996"/>
    <w:lvl w:ilvl="0" w:tplc="5FAEEC9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F6C"/>
    <w:rsid w:val="0015625A"/>
    <w:rsid w:val="00556FB0"/>
    <w:rsid w:val="005D1F6C"/>
    <w:rsid w:val="00692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1B47B"/>
  <w15:chartTrackingRefBased/>
  <w15:docId w15:val="{6ED2A37A-4A9E-4A64-9661-C168D1267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D1F6C"/>
    <w:pPr>
      <w:spacing w:after="0" w:line="240" w:lineRule="auto"/>
    </w:pPr>
    <w:rPr>
      <w:rFonts w:ascii="Roman PS" w:eastAsia="Times New Roman" w:hAnsi="Roman PS" w:cs="Times New Roman"/>
      <w:sz w:val="24"/>
      <w:szCs w:val="20"/>
      <w:lang w:val="en-GB" w:eastAsia="ja-JP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1">
    <w:name w:val="Normal1"/>
    <w:rsid w:val="005D1F6C"/>
    <w:pPr>
      <w:spacing w:after="200" w:line="276" w:lineRule="auto"/>
    </w:pPr>
    <w:rPr>
      <w:rFonts w:ascii="Calibri" w:eastAsia="Calibri" w:hAnsi="Calibri" w:cs="Calibri"/>
      <w:color w:val="000000"/>
      <w:lang w:val="en-US"/>
    </w:rPr>
  </w:style>
  <w:style w:type="paragraph" w:styleId="Paragrafoelenco">
    <w:name w:val="List Paragraph"/>
    <w:basedOn w:val="Normale"/>
    <w:uiPriority w:val="34"/>
    <w:qFormat/>
    <w:rsid w:val="005D1F6C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5D1F6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www.cosv.org/agri-smart-sostegno-a-resilienza-e-sviluppo-inclusivo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ozambique@celim.i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296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Swift</cp:lastModifiedBy>
  <cp:revision>2</cp:revision>
  <dcterms:created xsi:type="dcterms:W3CDTF">2021-09-08T12:56:00Z</dcterms:created>
  <dcterms:modified xsi:type="dcterms:W3CDTF">2021-09-08T12:56:00Z</dcterms:modified>
</cp:coreProperties>
</file>